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04" w:rsidRDefault="00051AE4" w:rsidP="00BF37AB">
      <w:pPr>
        <w:rPr>
          <w:b/>
          <w:bCs/>
          <w:u w:val="single"/>
        </w:rPr>
      </w:pPr>
      <w:r w:rsidRPr="00864E39">
        <w:rPr>
          <w:b/>
          <w:bCs/>
          <w:noProof/>
          <w:u w:val="single"/>
        </w:rPr>
        <mc:AlternateContent>
          <mc:Choice Requires="wps">
            <w:drawing>
              <wp:anchor distT="45720" distB="45720" distL="114300" distR="114300" simplePos="0" relativeHeight="251660288" behindDoc="0" locked="0" layoutInCell="1" allowOverlap="1">
                <wp:simplePos x="0" y="0"/>
                <wp:positionH relativeFrom="margin">
                  <wp:posOffset>4152900</wp:posOffset>
                </wp:positionH>
                <wp:positionV relativeFrom="paragraph">
                  <wp:posOffset>0</wp:posOffset>
                </wp:positionV>
                <wp:extent cx="1809750" cy="175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58950"/>
                        </a:xfrm>
                        <a:prstGeom prst="rect">
                          <a:avLst/>
                        </a:prstGeom>
                        <a:solidFill>
                          <a:srgbClr val="FFFFFF"/>
                        </a:solidFill>
                        <a:ln w="9525">
                          <a:noFill/>
                          <a:miter lim="800000"/>
                          <a:headEnd/>
                          <a:tailEnd/>
                        </a:ln>
                      </wps:spPr>
                      <wps:txbx>
                        <w:txbxContent>
                          <w:p w:rsidR="00BB0BC6" w:rsidRPr="00864E39" w:rsidRDefault="00BB0BC6">
                            <w:pPr>
                              <w:rPr>
                                <w:sz w:val="18"/>
                              </w:rPr>
                            </w:pPr>
                            <w:r w:rsidRPr="00864E39">
                              <w:rPr>
                                <w:rFonts w:ascii="Calibri" w:eastAsia="Calibri" w:hAnsi="Calibri" w:cs="Calibri"/>
                                <w:sz w:val="18"/>
                              </w:rPr>
                              <w:t>“</w:t>
                            </w:r>
                            <w:r w:rsidRPr="00864E39">
                              <w:rPr>
                                <w:rFonts w:ascii="Calibri" w:eastAsia="Calibri" w:hAnsi="Calibri" w:cs="Calibri"/>
                                <w:i/>
                                <w:sz w:val="18"/>
                              </w:rPr>
                              <w:t xml:space="preserve">Believing, with Max Weber, that man is an animal suspended in webs of significance he himself </w:t>
                            </w:r>
                            <w:r w:rsidR="008E041D">
                              <w:rPr>
                                <w:rFonts w:ascii="Calibri" w:eastAsia="Calibri" w:hAnsi="Calibri" w:cs="Calibri"/>
                                <w:i/>
                                <w:sz w:val="18"/>
                              </w:rPr>
                              <w:br/>
                            </w:r>
                            <w:r w:rsidRPr="00864E39">
                              <w:rPr>
                                <w:rFonts w:ascii="Calibri" w:eastAsia="Calibri" w:hAnsi="Calibri" w:cs="Calibri"/>
                                <w:i/>
                                <w:sz w:val="18"/>
                              </w:rPr>
                              <w:t>has spun, I take culture to be those webs, and the analysis of it to be therefore not an experimental science in search of law but an interpretive one in search of meaning</w:t>
                            </w:r>
                            <w:r w:rsidRPr="00864E39">
                              <w:rPr>
                                <w:rFonts w:ascii="Calibri" w:eastAsia="Calibri" w:hAnsi="Calibri" w:cs="Calibri"/>
                                <w:sz w:val="18"/>
                              </w:rPr>
                              <w:t xml:space="preserve">.” </w:t>
                            </w:r>
                            <w:r>
                              <w:rPr>
                                <w:rFonts w:ascii="Calibri" w:eastAsia="Calibri" w:hAnsi="Calibri" w:cs="Calibri"/>
                                <w:sz w:val="18"/>
                              </w:rPr>
                              <w:br/>
                            </w:r>
                            <w:r w:rsidRPr="00864E39">
                              <w:rPr>
                                <w:rFonts w:ascii="Calibri" w:eastAsia="Calibri" w:hAnsi="Calibri" w:cs="Calibri"/>
                                <w:sz w:val="18"/>
                              </w:rPr>
                              <w:t>– Dr. Clifford Geertz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0;width:142.5pt;height:13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" stroked="f">
                <v:textbox>
                  <w:txbxContent>
                    <w:p w:rsidR="00BB0BC6" w:rsidRPr="00864E39" w:rsidRDefault="00BB0BC6">
                      <w:pPr>
                        <w:rPr>
                          <w:sz w:val="18"/>
                        </w:rPr>
                      </w:pPr>
                      <w:r w:rsidRPr="00864E39">
                        <w:rPr>
                          <w:rFonts w:ascii="Calibri" w:eastAsia="Calibri" w:hAnsi="Calibri" w:cs="Calibri"/>
                          <w:sz w:val="18"/>
                        </w:rPr>
                        <w:t>“</w:t>
                      </w:r>
                      <w:r w:rsidRPr="00864E39">
                        <w:rPr>
                          <w:rFonts w:ascii="Calibri" w:eastAsia="Calibri" w:hAnsi="Calibri" w:cs="Calibri"/>
                          <w:i/>
                          <w:sz w:val="18"/>
                        </w:rPr>
                        <w:t xml:space="preserve">Believing, with Max Weber, that man is an animal suspended in webs of significance he himself </w:t>
                      </w:r>
                      <w:r w:rsidR="008E041D">
                        <w:rPr>
                          <w:rFonts w:ascii="Calibri" w:eastAsia="Calibri" w:hAnsi="Calibri" w:cs="Calibri"/>
                          <w:i/>
                          <w:sz w:val="18"/>
                        </w:rPr>
                        <w:br/>
                      </w:r>
                      <w:r w:rsidRPr="00864E39">
                        <w:rPr>
                          <w:rFonts w:ascii="Calibri" w:eastAsia="Calibri" w:hAnsi="Calibri" w:cs="Calibri"/>
                          <w:i/>
                          <w:sz w:val="18"/>
                        </w:rPr>
                        <w:t>has spun, I take culture to be those webs, and the analysis of it to be therefore not an experimental science in search of law but an interpretive one in search of meaning</w:t>
                      </w:r>
                      <w:r w:rsidRPr="00864E39">
                        <w:rPr>
                          <w:rFonts w:ascii="Calibri" w:eastAsia="Calibri" w:hAnsi="Calibri" w:cs="Calibri"/>
                          <w:sz w:val="18"/>
                        </w:rPr>
                        <w:t xml:space="preserve">.” </w:t>
                      </w:r>
                      <w:r>
                        <w:rPr>
                          <w:rFonts w:ascii="Calibri" w:eastAsia="Calibri" w:hAnsi="Calibri" w:cs="Calibri"/>
                          <w:sz w:val="18"/>
                        </w:rPr>
                        <w:br/>
                      </w:r>
                      <w:r w:rsidRPr="00864E39">
                        <w:rPr>
                          <w:rFonts w:ascii="Calibri" w:eastAsia="Calibri" w:hAnsi="Calibri" w:cs="Calibri"/>
                          <w:sz w:val="18"/>
                        </w:rPr>
                        <w:t>– Dr. Clifford Geertz</w:t>
                      </w:r>
                    </w:p>
                  </w:txbxContent>
                </v:textbox>
                <w10:wrap type="square" anchorx="margin"/>
              </v:shape>
            </w:pict>
          </mc:Fallback>
        </mc:AlternateContent>
      </w:r>
      <w:r w:rsidR="007973DC">
        <w:rPr>
          <w:b/>
          <w:noProof/>
          <w:u w:val="single"/>
        </w:rPr>
        <w:drawing>
          <wp:anchor distT="0" distB="0" distL="114300" distR="114300" simplePos="0" relativeHeight="251658240" behindDoc="0" locked="0" layoutInCell="1" allowOverlap="1">
            <wp:simplePos x="0" y="0"/>
            <wp:positionH relativeFrom="margin">
              <wp:posOffset>2937510</wp:posOffset>
            </wp:positionH>
            <wp:positionV relativeFrom="paragraph">
              <wp:posOffset>10160</wp:posOffset>
            </wp:positionV>
            <wp:extent cx="1257300" cy="1821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821180"/>
                    </a:xfrm>
                    <a:prstGeom prst="rect">
                      <a:avLst/>
                    </a:prstGeom>
                    <a:noFill/>
                  </pic:spPr>
                </pic:pic>
              </a:graphicData>
            </a:graphic>
            <wp14:sizeRelH relativeFrom="page">
              <wp14:pctWidth>0</wp14:pctWidth>
            </wp14:sizeRelH>
            <wp14:sizeRelV relativeFrom="page">
              <wp14:pctHeight>0</wp14:pctHeight>
            </wp14:sizeRelV>
          </wp:anchor>
        </w:drawing>
      </w:r>
      <w:r w:rsidR="00AE22DD" w:rsidRPr="00FB1790">
        <w:rPr>
          <w:b/>
          <w:bCs/>
          <w:sz w:val="44"/>
          <w:szCs w:val="44"/>
        </w:rPr>
        <w:t>ANTH 1010</w:t>
      </w:r>
      <w:r w:rsidR="007973DC">
        <w:rPr>
          <w:b/>
          <w:bCs/>
          <w:sz w:val="44"/>
          <w:szCs w:val="44"/>
        </w:rPr>
        <w:t>.</w:t>
      </w:r>
      <w:r w:rsidR="00AE22DD" w:rsidRPr="00FB1790">
        <w:rPr>
          <w:b/>
          <w:bCs/>
          <w:sz w:val="44"/>
          <w:szCs w:val="44"/>
        </w:rPr>
        <w:t>810/820</w:t>
      </w:r>
      <w:r w:rsidR="0043198E">
        <w:rPr>
          <w:b/>
          <w:bCs/>
          <w:sz w:val="44"/>
          <w:szCs w:val="44"/>
        </w:rPr>
        <w:br/>
      </w:r>
      <w:r w:rsidR="00C77431" w:rsidRPr="00FB1790">
        <w:rPr>
          <w:b/>
          <w:bCs/>
          <w:sz w:val="44"/>
          <w:szCs w:val="44"/>
        </w:rPr>
        <w:t xml:space="preserve">Introduction to </w:t>
      </w:r>
      <w:r w:rsidR="007C43F4">
        <w:rPr>
          <w:b/>
          <w:bCs/>
          <w:sz w:val="44"/>
          <w:szCs w:val="44"/>
        </w:rPr>
        <w:br/>
      </w:r>
      <w:r w:rsidR="00C77431" w:rsidRPr="00FB1790">
        <w:rPr>
          <w:b/>
          <w:bCs/>
          <w:sz w:val="44"/>
          <w:szCs w:val="44"/>
        </w:rPr>
        <w:t>Anthropology</w:t>
      </w:r>
      <w:r w:rsidR="00E03C04">
        <w:rPr>
          <w:b/>
          <w:bCs/>
          <w:sz w:val="44"/>
          <w:szCs w:val="44"/>
        </w:rPr>
        <w:br/>
      </w:r>
      <w:r w:rsidR="008E041D">
        <w:rPr>
          <w:b/>
          <w:bCs/>
          <w:sz w:val="44"/>
          <w:szCs w:val="44"/>
        </w:rPr>
        <w:t>Fall</w:t>
      </w:r>
      <w:r w:rsidR="00EF20B2">
        <w:rPr>
          <w:b/>
          <w:bCs/>
          <w:sz w:val="44"/>
          <w:szCs w:val="44"/>
        </w:rPr>
        <w:t xml:space="preserve"> 2018</w:t>
      </w:r>
    </w:p>
    <w:p w:rsidR="00E03C04" w:rsidRDefault="00E03C04" w:rsidP="00BF37AB">
      <w:pPr>
        <w:rPr>
          <w:b/>
          <w:bCs/>
          <w:u w:val="single"/>
        </w:rPr>
      </w:pPr>
    </w:p>
    <w:p w:rsidR="009A7C99" w:rsidRDefault="00E03C04" w:rsidP="009A7C99">
      <w:r w:rsidRPr="009A7C99">
        <w:rPr>
          <w:b/>
          <w:bCs/>
        </w:rPr>
        <w:t>Course Description</w:t>
      </w:r>
      <w:proofErr w:type="gramStart"/>
      <w:r w:rsidR="00942D91" w:rsidRPr="009A7C99">
        <w:rPr>
          <w:b/>
          <w:bCs/>
          <w:u w:val="single"/>
        </w:rPr>
        <w:t>:</w:t>
      </w:r>
      <w:proofErr w:type="gramEnd"/>
      <w:r w:rsidRPr="009A7C99">
        <w:rPr>
          <w:b/>
          <w:bCs/>
          <w:u w:val="single"/>
        </w:rPr>
        <w:br/>
      </w:r>
      <w:r w:rsidR="00636656">
        <w:t xml:space="preserve">ANTH </w:t>
      </w:r>
      <w:r w:rsidR="00EF20B2">
        <w:t>1010</w:t>
      </w:r>
      <w:r>
        <w:t xml:space="preserve"> </w:t>
      </w:r>
      <w:r w:rsidR="00636656">
        <w:t xml:space="preserve">is designed to </w:t>
      </w:r>
      <w:r w:rsidR="009A7C99">
        <w:t>offer</w:t>
      </w:r>
      <w:r w:rsidRPr="00E15C1B">
        <w:t xml:space="preserve"> </w:t>
      </w:r>
      <w:r w:rsidR="009A7C99">
        <w:t>a b</w:t>
      </w:r>
      <w:r w:rsidR="00611B91">
        <w:t>road,</w:t>
      </w:r>
      <w:r w:rsidR="009A7C99">
        <w:t xml:space="preserve"> </w:t>
      </w:r>
      <w:r w:rsidR="00611B91">
        <w:t xml:space="preserve">thought-provoking </w:t>
      </w:r>
      <w:r w:rsidR="009A7C99">
        <w:t xml:space="preserve">glimpse into the </w:t>
      </w:r>
      <w:r w:rsidR="00D208A7">
        <w:t xml:space="preserve">(best) </w:t>
      </w:r>
      <w:r w:rsidR="009A7C99">
        <w:t xml:space="preserve">social science </w:t>
      </w:r>
      <w:r w:rsidR="00D208A7">
        <w:t xml:space="preserve">(ever): </w:t>
      </w:r>
      <w:r w:rsidR="00EF20B2">
        <w:t>A</w:t>
      </w:r>
      <w:r w:rsidRPr="00E15C1B">
        <w:t>nthropology</w:t>
      </w:r>
      <w:r w:rsidR="00C8023B">
        <w:t>!</w:t>
      </w:r>
      <w:r w:rsidR="00EF20B2">
        <w:t xml:space="preserve"> The course is divided into 4 Units</w:t>
      </w:r>
      <w:r w:rsidR="00C8023B">
        <w:t xml:space="preserve"> which correspond</w:t>
      </w:r>
      <w:r w:rsidR="00D208A7">
        <w:t xml:space="preserve"> </w:t>
      </w:r>
      <w:r w:rsidR="00C8023B">
        <w:t>with</w:t>
      </w:r>
      <w:r w:rsidR="00D208A7">
        <w:t xml:space="preserve"> </w:t>
      </w:r>
      <w:r w:rsidR="00D208A7">
        <w:t xml:space="preserve">the discipline’s </w:t>
      </w:r>
      <w:r w:rsidR="00D208A7">
        <w:t xml:space="preserve">four </w:t>
      </w:r>
      <w:r w:rsidR="00D208A7">
        <w:t>major subfields</w:t>
      </w:r>
      <w:r w:rsidR="00D208A7">
        <w:t>. Each Unit will provide you a different “lens” through which to study the</w:t>
      </w:r>
      <w:r>
        <w:t xml:space="preserve"> human condition</w:t>
      </w:r>
      <w:r w:rsidR="00EF20B2">
        <w:t xml:space="preserve">: </w:t>
      </w:r>
    </w:p>
    <w:p w:rsidR="009A7C99" w:rsidRDefault="009A7C99" w:rsidP="00496FDE">
      <w:pPr>
        <w:pStyle w:val="ListParagraph"/>
        <w:numPr>
          <w:ilvl w:val="0"/>
          <w:numId w:val="14"/>
        </w:numPr>
      </w:pPr>
      <w:r w:rsidRPr="00D208A7">
        <w:rPr>
          <w:b/>
        </w:rPr>
        <w:t>Biological/physical Anthropology</w:t>
      </w:r>
      <w:r>
        <w:t xml:space="preserve">, including </w:t>
      </w:r>
      <w:r w:rsidR="00D208A7">
        <w:t xml:space="preserve">human </w:t>
      </w:r>
      <w:r w:rsidR="00D208A7">
        <w:t>variation,</w:t>
      </w:r>
      <w:r w:rsidR="00D208A7" w:rsidRPr="00D208A7">
        <w:t xml:space="preserve"> </w:t>
      </w:r>
      <w:r w:rsidR="00D208A7">
        <w:t>human evolution</w:t>
      </w:r>
      <w:r w:rsidR="00D208A7">
        <w:t xml:space="preserve"> and primatology</w:t>
      </w:r>
    </w:p>
    <w:p w:rsidR="009A7C99" w:rsidRDefault="009A7C99" w:rsidP="002B41DE">
      <w:pPr>
        <w:pStyle w:val="ListParagraph"/>
        <w:numPr>
          <w:ilvl w:val="0"/>
          <w:numId w:val="14"/>
        </w:numPr>
      </w:pPr>
      <w:r w:rsidRPr="009A7C99">
        <w:rPr>
          <w:b/>
        </w:rPr>
        <w:t>Archae</w:t>
      </w:r>
      <w:r w:rsidR="00611B91">
        <w:rPr>
          <w:b/>
        </w:rPr>
        <w:t>ology</w:t>
      </w:r>
      <w:r w:rsidR="00611B91">
        <w:t xml:space="preserve">, including </w:t>
      </w:r>
      <w:proofErr w:type="spellStart"/>
      <w:r w:rsidR="00611B91">
        <w:t>paleolithic</w:t>
      </w:r>
      <w:proofErr w:type="spellEnd"/>
      <w:r w:rsidR="00611B91">
        <w:t xml:space="preserve"> </w:t>
      </w:r>
      <w:r w:rsidR="00D208A7">
        <w:t>ancestors</w:t>
      </w:r>
      <w:r w:rsidR="00611B91">
        <w:t>,</w:t>
      </w:r>
      <w:r w:rsidR="00C8023B">
        <w:t xml:space="preserve"> major discoveries, and</w:t>
      </w:r>
      <w:r w:rsidR="00611B91">
        <w:t xml:space="preserve"> ancient civilizations</w:t>
      </w:r>
    </w:p>
    <w:p w:rsidR="009A7C99" w:rsidRDefault="009A7C99" w:rsidP="002B41DE">
      <w:pPr>
        <w:pStyle w:val="ListParagraph"/>
        <w:numPr>
          <w:ilvl w:val="0"/>
          <w:numId w:val="14"/>
        </w:numPr>
      </w:pPr>
      <w:r w:rsidRPr="009A7C99">
        <w:rPr>
          <w:b/>
        </w:rPr>
        <w:t>Linguistic Anthropology</w:t>
      </w:r>
      <w:r>
        <w:t>, including language</w:t>
      </w:r>
      <w:r w:rsidR="00C8023B">
        <w:t>,</w:t>
      </w:r>
      <w:r>
        <w:t xml:space="preserve"> </w:t>
      </w:r>
      <w:r w:rsidR="00C8023B">
        <w:t xml:space="preserve">non-verbal </w:t>
      </w:r>
      <w:r>
        <w:t>communication</w:t>
      </w:r>
      <w:r w:rsidR="00C8023B">
        <w:t>,</w:t>
      </w:r>
      <w:r>
        <w:t xml:space="preserve"> and sociolinguistic</w:t>
      </w:r>
      <w:r w:rsidR="00C8023B">
        <w:t>s</w:t>
      </w:r>
    </w:p>
    <w:p w:rsidR="009A7C99" w:rsidRDefault="009A7C99" w:rsidP="002B41DE">
      <w:pPr>
        <w:pStyle w:val="ListParagraph"/>
        <w:numPr>
          <w:ilvl w:val="0"/>
          <w:numId w:val="14"/>
        </w:numPr>
      </w:pPr>
      <w:r>
        <w:t xml:space="preserve">And last but not least: </w:t>
      </w:r>
      <w:r w:rsidR="00C8023B">
        <w:rPr>
          <w:b/>
        </w:rPr>
        <w:t>C</w:t>
      </w:r>
      <w:r w:rsidRPr="009A7C99">
        <w:rPr>
          <w:b/>
        </w:rPr>
        <w:t>ultural anthropology</w:t>
      </w:r>
      <w:r>
        <w:t xml:space="preserve">, </w:t>
      </w:r>
      <w:r w:rsidR="00C8023B">
        <w:t xml:space="preserve">including the concept of culture, methods for studying human societies, subsistence systems and political organization, gender, </w:t>
      </w:r>
      <w:r w:rsidR="004E0FDD">
        <w:t xml:space="preserve">marriage and </w:t>
      </w:r>
      <w:r w:rsidR="00C8023B">
        <w:t>kinship, religion</w:t>
      </w:r>
      <w:r w:rsidR="004E0FDD">
        <w:t>, culture change</w:t>
      </w:r>
      <w:r w:rsidR="00C8023B">
        <w:t xml:space="preserve"> and more!  </w:t>
      </w:r>
      <w:r w:rsidR="00EF20B2">
        <w:t xml:space="preserve"> </w:t>
      </w:r>
    </w:p>
    <w:p w:rsidR="009A7C99" w:rsidRPr="004E0FDD" w:rsidRDefault="009A7C99" w:rsidP="00715A0B">
      <w:pPr>
        <w:rPr>
          <w:bCs/>
          <w:i/>
        </w:rPr>
      </w:pPr>
      <w:r>
        <w:t>As you progress through each</w:t>
      </w:r>
      <w:r w:rsidR="00EF20B2">
        <w:t xml:space="preserve"> Unit, you will</w:t>
      </w:r>
      <w:r w:rsidR="00E03C04" w:rsidRPr="00E15C1B">
        <w:t xml:space="preserve"> </w:t>
      </w:r>
      <w:r w:rsidR="007D659A">
        <w:t xml:space="preserve">learn how </w:t>
      </w:r>
      <w:r w:rsidR="007D659A">
        <w:rPr>
          <w:i/>
        </w:rPr>
        <w:t xml:space="preserve">all </w:t>
      </w:r>
      <w:r w:rsidR="007D659A">
        <w:t xml:space="preserve">anthropologists </w:t>
      </w:r>
      <w:r w:rsidR="004E0FDD">
        <w:t>employ</w:t>
      </w:r>
      <w:r w:rsidR="00EF20B2">
        <w:t xml:space="preserve"> a </w:t>
      </w:r>
      <w:r w:rsidR="00E03C04" w:rsidRPr="00EF20B2">
        <w:rPr>
          <w:b/>
        </w:rPr>
        <w:t>holistic approach</w:t>
      </w:r>
      <w:r w:rsidR="004E0FDD">
        <w:t xml:space="preserve"> t</w:t>
      </w:r>
      <w:r w:rsidR="00E03C04" w:rsidRPr="00E15C1B">
        <w:t xml:space="preserve">o understand </w:t>
      </w:r>
      <w:r w:rsidR="007D659A">
        <w:t>how we are wh</w:t>
      </w:r>
      <w:r w:rsidR="00E03C04" w:rsidRPr="00E15C1B">
        <w:t xml:space="preserve">o </w:t>
      </w:r>
      <w:r w:rsidR="007D659A">
        <w:t>we</w:t>
      </w:r>
      <w:r w:rsidR="00E03C04" w:rsidRPr="00E15C1B">
        <w:t xml:space="preserve"> are and why </w:t>
      </w:r>
      <w:r w:rsidR="007D659A">
        <w:t>we</w:t>
      </w:r>
      <w:r w:rsidR="00E03C04" w:rsidRPr="00E15C1B">
        <w:t xml:space="preserve"> do what </w:t>
      </w:r>
      <w:r w:rsidR="007D659A">
        <w:t>we</w:t>
      </w:r>
      <w:r w:rsidR="00E03C04" w:rsidRPr="00E15C1B">
        <w:t xml:space="preserve"> do.</w:t>
      </w:r>
      <w:r w:rsidR="00E03C04" w:rsidRPr="006E672F">
        <w:rPr>
          <w:bCs/>
        </w:rPr>
        <w:t xml:space="preserve"> </w:t>
      </w:r>
      <w:r w:rsidR="007D659A">
        <w:rPr>
          <w:bCs/>
        </w:rPr>
        <w:t xml:space="preserve">With an open mind </w:t>
      </w:r>
      <w:r w:rsidR="004E0FDD">
        <w:rPr>
          <w:bCs/>
        </w:rPr>
        <w:t>for</w:t>
      </w:r>
      <w:r w:rsidR="007D659A">
        <w:rPr>
          <w:bCs/>
        </w:rPr>
        <w:t xml:space="preserve"> learning about</w:t>
      </w:r>
      <w:r w:rsidR="00E03C04" w:rsidRPr="00043F3B">
        <w:rPr>
          <w:bCs/>
        </w:rPr>
        <w:t xml:space="preserve"> others, we </w:t>
      </w:r>
      <w:r w:rsidR="00E03C04">
        <w:rPr>
          <w:bCs/>
        </w:rPr>
        <w:t xml:space="preserve">can also </w:t>
      </w:r>
      <w:r w:rsidR="00E03C04" w:rsidRPr="00043F3B">
        <w:rPr>
          <w:bCs/>
        </w:rPr>
        <w:t>learn a great deal ab</w:t>
      </w:r>
      <w:r w:rsidR="007D659A">
        <w:rPr>
          <w:bCs/>
        </w:rPr>
        <w:t>out ourselves and discover that</w:t>
      </w:r>
      <w:r w:rsidR="00E03C04" w:rsidRPr="00043F3B">
        <w:rPr>
          <w:bCs/>
        </w:rPr>
        <w:t xml:space="preserve"> even amidst such diversity, all human beings are biologically and culturally interlinked.</w:t>
      </w:r>
      <w:r w:rsidR="007D659A">
        <w:rPr>
          <w:bCs/>
        </w:rPr>
        <w:t xml:space="preserve"> </w:t>
      </w:r>
      <w:r w:rsidR="004E0FDD">
        <w:rPr>
          <w:bCs/>
        </w:rPr>
        <w:t xml:space="preserve">This is why anthropology is said to </w:t>
      </w:r>
      <w:r w:rsidR="004E0FDD" w:rsidRPr="004E0FDD">
        <w:rPr>
          <w:bCs/>
          <w:i/>
        </w:rPr>
        <w:t xml:space="preserve">make the strange seem familiar and the familiar seem strange. </w:t>
      </w:r>
    </w:p>
    <w:p w:rsidR="00E03C04" w:rsidRPr="009A7C99" w:rsidRDefault="007D659A" w:rsidP="004E0FDD">
      <w:pPr>
        <w:jc w:val="center"/>
      </w:pPr>
      <w:r>
        <w:rPr>
          <w:bCs/>
        </w:rPr>
        <w:t>We are all different – we are all the same.</w:t>
      </w:r>
    </w:p>
    <w:p w:rsidR="00715A0B" w:rsidRPr="0085687C" w:rsidRDefault="00E03C04" w:rsidP="00E03C04">
      <w:pPr>
        <w:rPr>
          <w:b/>
        </w:rPr>
      </w:pPr>
      <w:r w:rsidRPr="00942D91">
        <w:rPr>
          <w:b/>
          <w:bCs/>
        </w:rPr>
        <w:t>What is Anthropology</w:t>
      </w:r>
      <w:r w:rsidR="004E0FDD">
        <w:rPr>
          <w:b/>
          <w:bCs/>
        </w:rPr>
        <w:t>, exactly</w:t>
      </w:r>
      <w:r>
        <w:rPr>
          <w:bCs/>
        </w:rPr>
        <w:t>?</w:t>
      </w:r>
      <w:r>
        <w:rPr>
          <w:bCs/>
        </w:rPr>
        <w:br/>
      </w:r>
      <w:r w:rsidRPr="00043F3B">
        <w:rPr>
          <w:bCs/>
        </w:rPr>
        <w:t xml:space="preserve">Anthropology is </w:t>
      </w:r>
      <w:r w:rsidR="006D024E">
        <w:rPr>
          <w:bCs/>
        </w:rPr>
        <w:t>t</w:t>
      </w:r>
      <w:r>
        <w:rPr>
          <w:bCs/>
        </w:rPr>
        <w:t xml:space="preserve">he study of the human </w:t>
      </w:r>
      <w:r w:rsidR="006D024E">
        <w:rPr>
          <w:bCs/>
        </w:rPr>
        <w:t>experience. We call i</w:t>
      </w:r>
      <w:r>
        <w:rPr>
          <w:bCs/>
        </w:rPr>
        <w:t>t</w:t>
      </w:r>
      <w:r w:rsidRPr="00043F3B">
        <w:rPr>
          <w:bCs/>
        </w:rPr>
        <w:t xml:space="preserve"> </w:t>
      </w:r>
      <w:r w:rsidRPr="00043F3B">
        <w:rPr>
          <w:bCs/>
          <w:i/>
        </w:rPr>
        <w:t>holistic</w:t>
      </w:r>
      <w:r w:rsidRPr="00043F3B">
        <w:rPr>
          <w:bCs/>
        </w:rPr>
        <w:t xml:space="preserve"> </w:t>
      </w:r>
      <w:r>
        <w:rPr>
          <w:bCs/>
        </w:rPr>
        <w:t xml:space="preserve">because </w:t>
      </w:r>
      <w:r w:rsidR="006D024E">
        <w:rPr>
          <w:bCs/>
        </w:rPr>
        <w:t>as scientists, we must</w:t>
      </w:r>
      <w:r w:rsidR="004E0FDD">
        <w:rPr>
          <w:bCs/>
        </w:rPr>
        <w:t xml:space="preserve"> </w:t>
      </w:r>
      <w:r w:rsidR="006D024E">
        <w:rPr>
          <w:bCs/>
        </w:rPr>
        <w:t>understand</w:t>
      </w:r>
      <w:r w:rsidR="004E0FDD">
        <w:t xml:space="preserve"> </w:t>
      </w:r>
      <w:r w:rsidR="006D024E">
        <w:t xml:space="preserve">that </w:t>
      </w:r>
      <w:r w:rsidR="004E0FDD">
        <w:t>human biology and</w:t>
      </w:r>
      <w:r w:rsidR="004E0FDD" w:rsidRPr="00E15C1B">
        <w:t xml:space="preserve"> evolution, pr</w:t>
      </w:r>
      <w:r w:rsidR="004E0FDD">
        <w:t>ehistory</w:t>
      </w:r>
      <w:r w:rsidR="004E0FDD" w:rsidRPr="00E15C1B">
        <w:t xml:space="preserve"> and history</w:t>
      </w:r>
      <w:r w:rsidR="004E0FDD">
        <w:t>, geography and environment, language and communication, culture and society</w:t>
      </w:r>
      <w:r w:rsidR="006D024E">
        <w:t xml:space="preserve"> are </w:t>
      </w:r>
      <w:r w:rsidR="0085687C">
        <w:t>inter</w:t>
      </w:r>
      <w:r w:rsidR="006D024E">
        <w:t>related pieces of a greater whole. A</w:t>
      </w:r>
      <w:r w:rsidRPr="00043F3B">
        <w:rPr>
          <w:bCs/>
        </w:rPr>
        <w:t>nthropology</w:t>
      </w:r>
      <w:r>
        <w:rPr>
          <w:bCs/>
        </w:rPr>
        <w:t xml:space="preserve"> is</w:t>
      </w:r>
      <w:r w:rsidR="006D024E">
        <w:rPr>
          <w:bCs/>
        </w:rPr>
        <w:t xml:space="preserve"> also</w:t>
      </w:r>
      <w:r>
        <w:rPr>
          <w:bCs/>
        </w:rPr>
        <w:t xml:space="preserve"> </w:t>
      </w:r>
      <w:r w:rsidRPr="00043F3B">
        <w:rPr>
          <w:bCs/>
        </w:rPr>
        <w:t>comparative</w:t>
      </w:r>
      <w:r>
        <w:rPr>
          <w:bCs/>
        </w:rPr>
        <w:t xml:space="preserve">, </w:t>
      </w:r>
      <w:r w:rsidR="0085687C">
        <w:rPr>
          <w:bCs/>
        </w:rPr>
        <w:t>surveying</w:t>
      </w:r>
      <w:r>
        <w:rPr>
          <w:bCs/>
        </w:rPr>
        <w:t xml:space="preserve"> peoples and cultures </w:t>
      </w:r>
      <w:r w:rsidR="006D024E">
        <w:rPr>
          <w:bCs/>
        </w:rPr>
        <w:t>across</w:t>
      </w:r>
      <w:r>
        <w:rPr>
          <w:bCs/>
        </w:rPr>
        <w:t xml:space="preserve"> </w:t>
      </w:r>
      <w:r w:rsidR="006D024E">
        <w:rPr>
          <w:bCs/>
        </w:rPr>
        <w:t xml:space="preserve">time and space </w:t>
      </w:r>
      <w:r>
        <w:rPr>
          <w:bCs/>
        </w:rPr>
        <w:t xml:space="preserve">to </w:t>
      </w:r>
      <w:r w:rsidR="006D024E">
        <w:rPr>
          <w:bCs/>
        </w:rPr>
        <w:t xml:space="preserve">describe and </w:t>
      </w:r>
      <w:r w:rsidRPr="00E15C1B">
        <w:t xml:space="preserve">explain </w:t>
      </w:r>
      <w:r>
        <w:t xml:space="preserve">the </w:t>
      </w:r>
      <w:r w:rsidRPr="00E15C1B">
        <w:t xml:space="preserve">differences and similarities in human </w:t>
      </w:r>
      <w:r w:rsidRPr="00043F3B">
        <w:rPr>
          <w:bCs/>
        </w:rPr>
        <w:t>biology</w:t>
      </w:r>
      <w:r w:rsidRPr="00E15C1B">
        <w:t xml:space="preserve"> </w:t>
      </w:r>
      <w:r>
        <w:t xml:space="preserve">and </w:t>
      </w:r>
      <w:r w:rsidRPr="00E15C1B">
        <w:t xml:space="preserve">appearance, language, </w:t>
      </w:r>
      <w:r w:rsidRPr="00043F3B">
        <w:rPr>
          <w:bCs/>
        </w:rPr>
        <w:t xml:space="preserve">beliefs, values, and </w:t>
      </w:r>
      <w:r>
        <w:rPr>
          <w:bCs/>
        </w:rPr>
        <w:t>customs</w:t>
      </w:r>
      <w:r>
        <w:t>. As a whole</w:t>
      </w:r>
      <w:r w:rsidRPr="00E15C1B">
        <w:t xml:space="preserve">, </w:t>
      </w:r>
      <w:r>
        <w:t xml:space="preserve">anthropology </w:t>
      </w:r>
      <w:r w:rsidRPr="00E15C1B">
        <w:t>address</w:t>
      </w:r>
      <w:r>
        <w:t>es</w:t>
      </w:r>
      <w:r w:rsidRPr="00E15C1B">
        <w:t xml:space="preserve"> the fundamental question of </w:t>
      </w:r>
      <w:r w:rsidRPr="0085687C">
        <w:rPr>
          <w:b/>
        </w:rPr>
        <w:t xml:space="preserve">what it means to be human. </w:t>
      </w:r>
    </w:p>
    <w:p w:rsidR="0085687C" w:rsidRPr="0085687C" w:rsidRDefault="0085687C" w:rsidP="0085687C">
      <w:r w:rsidRPr="0085687C">
        <w:rPr>
          <w:b/>
        </w:rPr>
        <w:t xml:space="preserve">Required textbook: </w:t>
      </w:r>
      <w:proofErr w:type="spellStart"/>
      <w:r w:rsidRPr="0085687C">
        <w:t>Lavenda</w:t>
      </w:r>
      <w:proofErr w:type="spellEnd"/>
      <w:r w:rsidRPr="0085687C">
        <w:t xml:space="preserve"> and Schultz. 201</w:t>
      </w:r>
      <w:r w:rsidR="00B84E10">
        <w:t>7</w:t>
      </w:r>
      <w:r w:rsidRPr="0085687C">
        <w:t xml:space="preserve">. </w:t>
      </w:r>
      <w:r w:rsidRPr="00B84E10">
        <w:rPr>
          <w:i/>
        </w:rPr>
        <w:t>Anthropology: What does it mean to be human?</w:t>
      </w:r>
      <w:r w:rsidRPr="0085687C">
        <w:t xml:space="preserve"> </w:t>
      </w:r>
      <w:r>
        <w:t>4th</w:t>
      </w:r>
      <w:r w:rsidRPr="0085687C">
        <w:t xml:space="preserve"> edition. Oxford University Press. </w:t>
      </w:r>
      <w:r w:rsidR="00B84E10" w:rsidRPr="00B84E10">
        <w:t>ISBN-13: 978-0190840686</w:t>
      </w:r>
      <w:r w:rsidR="00B84E10">
        <w:t>.</w:t>
      </w:r>
    </w:p>
    <w:p w:rsidR="00373420" w:rsidRDefault="0085687C" w:rsidP="00373420">
      <w:pPr>
        <w:spacing w:after="0" w:line="240" w:lineRule="auto"/>
        <w:rPr>
          <w:b/>
          <w:bCs/>
        </w:rPr>
      </w:pPr>
      <w:r>
        <w:rPr>
          <w:b/>
        </w:rPr>
        <w:t>Canvas</w:t>
      </w:r>
      <w:r w:rsidR="00D15C93" w:rsidRPr="00942D91">
        <w:rPr>
          <w:b/>
        </w:rPr>
        <w:t xml:space="preserve"> technical requirements</w:t>
      </w:r>
      <w:r>
        <w:rPr>
          <w:b/>
        </w:rPr>
        <w:t>:</w:t>
      </w:r>
      <w:r w:rsidRPr="0085687C">
        <w:t xml:space="preserve"> </w:t>
      </w:r>
      <w:hyperlink r:id="rId9" w:history="1">
        <w:r w:rsidRPr="009A301B">
          <w:rPr>
            <w:rStyle w:val="Hyperlink"/>
          </w:rPr>
          <w:t>https://unt.instructure.com/</w:t>
        </w:r>
      </w:hyperlink>
      <w:r>
        <w:t xml:space="preserve"> </w:t>
      </w:r>
      <w:r w:rsidR="00D15C93">
        <w:t xml:space="preserve"> </w:t>
      </w:r>
      <w:r w:rsidR="00373420">
        <w:br/>
      </w:r>
    </w:p>
    <w:p w:rsidR="00373420" w:rsidRDefault="00373420" w:rsidP="00373420">
      <w:pPr>
        <w:spacing w:after="0" w:line="240" w:lineRule="auto"/>
        <w:rPr>
          <w:b/>
        </w:rPr>
      </w:pPr>
      <w:r w:rsidRPr="00942D91">
        <w:rPr>
          <w:b/>
          <w:bCs/>
        </w:rPr>
        <w:t>Course Designer</w:t>
      </w:r>
      <w:r>
        <w:rPr>
          <w:b/>
          <w:bCs/>
        </w:rPr>
        <w:t>:</w:t>
      </w:r>
      <w:r w:rsidRPr="00942D91">
        <w:rPr>
          <w:b/>
          <w:bCs/>
        </w:rPr>
        <w:t xml:space="preserve"> </w:t>
      </w:r>
      <w:r w:rsidRPr="00FB1790">
        <w:t>Dr. Doug Henry</w:t>
      </w:r>
      <w:r>
        <w:t xml:space="preserve"> </w:t>
      </w:r>
      <w:hyperlink r:id="rId10" w:history="1">
        <w:r w:rsidRPr="00A16495">
          <w:rPr>
            <w:rStyle w:val="Hyperlink"/>
          </w:rPr>
          <w:t>http://anthropology.unt.edu/dr-doug-henry</w:t>
        </w:r>
      </w:hyperlink>
    </w:p>
    <w:p w:rsidR="00373420" w:rsidRDefault="00373420" w:rsidP="00373420">
      <w:pPr>
        <w:spacing w:after="0" w:line="240" w:lineRule="auto"/>
        <w:jc w:val="center"/>
        <w:rPr>
          <w:b/>
          <w:caps/>
          <w:u w:val="single"/>
        </w:rPr>
      </w:pPr>
      <w:proofErr w:type="gramStart"/>
      <w:r>
        <w:rPr>
          <w:b/>
          <w:caps/>
          <w:u w:val="single"/>
        </w:rPr>
        <w:lastRenderedPageBreak/>
        <w:t>your</w:t>
      </w:r>
      <w:proofErr w:type="gramEnd"/>
      <w:r>
        <w:rPr>
          <w:b/>
          <w:caps/>
          <w:u w:val="single"/>
        </w:rPr>
        <w:t xml:space="preserve"> teaching team</w:t>
      </w:r>
      <w:r>
        <w:rPr>
          <w:b/>
          <w:caps/>
          <w:u w:val="single"/>
        </w:rPr>
        <w:t>!</w:t>
      </w:r>
    </w:p>
    <w:p w:rsidR="00373420" w:rsidRPr="003D3927" w:rsidRDefault="00C77431" w:rsidP="00946E6A">
      <w:pPr>
        <w:spacing w:after="0" w:line="240" w:lineRule="auto"/>
      </w:pPr>
      <w:r w:rsidRPr="00942D91">
        <w:rPr>
          <w:b/>
          <w:bCs/>
        </w:rPr>
        <w:t>Course Instructor</w:t>
      </w:r>
      <w:proofErr w:type="gramStart"/>
      <w:r w:rsidR="00942D91">
        <w:rPr>
          <w:b/>
          <w:bCs/>
          <w:u w:val="single"/>
        </w:rPr>
        <w:t>:</w:t>
      </w:r>
      <w:proofErr w:type="gramEnd"/>
      <w:r w:rsidR="00BF37AB">
        <w:rPr>
          <w:b/>
          <w:bCs/>
          <w:u w:val="single"/>
        </w:rPr>
        <w:br/>
      </w:r>
      <w:r w:rsidR="00E03C04">
        <w:t>Dr. Jamie K. Johnson</w:t>
      </w:r>
      <w:r w:rsidR="00060183">
        <w:t>, Lecturer | Department of Anthropology</w:t>
      </w:r>
      <w:r w:rsidR="00E03C04">
        <w:br/>
      </w:r>
      <w:r w:rsidR="00FB1790" w:rsidRPr="00BF37AB">
        <w:rPr>
          <w:b/>
        </w:rPr>
        <w:t>Office hours</w:t>
      </w:r>
      <w:r w:rsidR="00060183">
        <w:rPr>
          <w:b/>
        </w:rPr>
        <w:t xml:space="preserve"> and location</w:t>
      </w:r>
      <w:r w:rsidR="00FB1790">
        <w:t>:</w:t>
      </w:r>
      <w:r w:rsidR="00060183" w:rsidRPr="00060183">
        <w:rPr>
          <w:rFonts w:ascii="Calibri" w:eastAsia="Calibri" w:hAnsi="Calibri" w:cs="Calibri"/>
        </w:rPr>
        <w:t xml:space="preserve"> </w:t>
      </w:r>
      <w:r w:rsidR="00060183" w:rsidRPr="0046751F">
        <w:rPr>
          <w:rFonts w:ascii="Calibri" w:eastAsia="Calibri" w:hAnsi="Calibri" w:cs="Calibri"/>
        </w:rPr>
        <w:t>Thursday 1</w:t>
      </w:r>
      <w:r w:rsidR="00060183">
        <w:rPr>
          <w:rFonts w:ascii="Calibri" w:eastAsia="Calibri" w:hAnsi="Calibri" w:cs="Calibri"/>
        </w:rPr>
        <w:t>1:30am – 2:3</w:t>
      </w:r>
      <w:r w:rsidR="00060183">
        <w:rPr>
          <w:rFonts w:ascii="Calibri" w:eastAsia="Calibri" w:hAnsi="Calibri" w:cs="Calibri"/>
        </w:rPr>
        <w:t xml:space="preserve">0pm | </w:t>
      </w:r>
      <w:r w:rsidR="00864E39" w:rsidRPr="00BF37AB">
        <w:rPr>
          <w:b/>
        </w:rPr>
        <w:t>Office location</w:t>
      </w:r>
      <w:r w:rsidR="00864E39">
        <w:t>: 330-J Chilton Hall</w:t>
      </w:r>
      <w:r w:rsidR="003C4989">
        <w:t xml:space="preserve"> </w:t>
      </w:r>
      <w:r w:rsidR="00864E39">
        <w:br/>
      </w:r>
      <w:r w:rsidR="00BF37AB" w:rsidRPr="00BF37AB">
        <w:rPr>
          <w:b/>
        </w:rPr>
        <w:t>Email</w:t>
      </w:r>
      <w:r w:rsidR="00060183">
        <w:rPr>
          <w:b/>
        </w:rPr>
        <w:t xml:space="preserve"> for an appointment</w:t>
      </w:r>
      <w:r w:rsidR="00BF37AB">
        <w:t xml:space="preserve">: </w:t>
      </w:r>
      <w:hyperlink r:id="rId11" w:history="1">
        <w:r w:rsidR="00BF37AB" w:rsidRPr="00005E1E">
          <w:rPr>
            <w:rStyle w:val="Hyperlink"/>
          </w:rPr>
          <w:t>jamie.johnson@unt.edu</w:t>
        </w:r>
      </w:hyperlink>
      <w:r w:rsidR="003C4989" w:rsidRPr="003C4989">
        <w:rPr>
          <w:rStyle w:val="Hyperlink"/>
          <w:u w:val="none"/>
        </w:rPr>
        <w:t xml:space="preserve">  </w:t>
      </w:r>
      <w:r w:rsidR="003C4989" w:rsidRPr="003C4989">
        <w:rPr>
          <w:b/>
        </w:rPr>
        <w:t>Skype</w:t>
      </w:r>
      <w:r w:rsidR="00060183">
        <w:t>: JK</w:t>
      </w:r>
      <w:r w:rsidR="003C4989">
        <w:t>athleen2520</w:t>
      </w:r>
      <w:r w:rsidR="009D250F">
        <w:t xml:space="preserve"> </w:t>
      </w:r>
      <w:r w:rsidR="00BF37AB">
        <w:rPr>
          <w:rStyle w:val="Hyperlink"/>
        </w:rPr>
        <w:br/>
      </w:r>
      <w:r w:rsidR="00E03C04">
        <w:t>Office</w:t>
      </w:r>
      <w:r w:rsidR="00FB1790">
        <w:t xml:space="preserve"> phone: 940-369-5403 </w:t>
      </w:r>
      <w:r w:rsidR="003C4989">
        <w:t>(note: email is the BEST way to reach me)</w:t>
      </w:r>
      <w:r w:rsidR="00373420">
        <w:t xml:space="preserve"> </w:t>
      </w:r>
      <w:r w:rsidR="00946E6A">
        <w:rPr>
          <w:b/>
        </w:rPr>
        <w:br/>
      </w:r>
      <w:r w:rsidR="00946E6A">
        <w:rPr>
          <w:b/>
        </w:rPr>
        <w:br/>
      </w:r>
      <w:r w:rsidR="00E03C04" w:rsidRPr="00942D91">
        <w:rPr>
          <w:b/>
        </w:rPr>
        <w:t>Instructional Assistant</w:t>
      </w:r>
      <w:r w:rsidR="00060183">
        <w:rPr>
          <w:b/>
        </w:rPr>
        <w:t>s</w:t>
      </w:r>
      <w:r w:rsidR="00043F3B" w:rsidRPr="00942D91">
        <w:rPr>
          <w:b/>
        </w:rPr>
        <w:t xml:space="preserve"> (IAs)</w:t>
      </w:r>
      <w:r w:rsidR="00E03C04" w:rsidRPr="00942D91">
        <w:rPr>
          <w:b/>
        </w:rPr>
        <w:t xml:space="preserve"> </w:t>
      </w:r>
      <w:r w:rsidR="00CA75C2">
        <w:rPr>
          <w:b/>
        </w:rPr>
        <w:t xml:space="preserve">assignments </w:t>
      </w:r>
      <w:r w:rsidR="00060183">
        <w:rPr>
          <w:b/>
        </w:rPr>
        <w:t>will be announced on August 30</w:t>
      </w:r>
      <w:r w:rsidR="00060183" w:rsidRPr="00060183">
        <w:rPr>
          <w:b/>
          <w:vertAlign w:val="superscript"/>
        </w:rPr>
        <w:t>th</w:t>
      </w:r>
      <w:r w:rsidR="00060183">
        <w:rPr>
          <w:b/>
        </w:rPr>
        <w:t xml:space="preserve"> </w:t>
      </w:r>
      <w:r w:rsidR="003D3927">
        <w:rPr>
          <w:b/>
        </w:rPr>
        <w:t xml:space="preserve">. </w:t>
      </w:r>
      <w:r w:rsidR="003D3927" w:rsidRPr="003D3927">
        <w:t xml:space="preserve">See Course Announcements for further instruction. </w:t>
      </w:r>
    </w:p>
    <w:p w:rsidR="00373420" w:rsidRDefault="00946E6A" w:rsidP="00373420">
      <w:pPr>
        <w:rPr>
          <w:rFonts w:ascii="Calibri" w:eastAsia="Calibri" w:hAnsi="Calibri" w:cs="Calibri"/>
        </w:rPr>
      </w:pPr>
      <w:r>
        <w:rPr>
          <w:rFonts w:ascii="Calibri" w:eastAsia="Calibri" w:hAnsi="Calibri" w:cs="Calibri"/>
          <w:b/>
        </w:rPr>
        <w:br/>
      </w:r>
      <w:r w:rsidR="00CA75C2">
        <w:rPr>
          <w:rFonts w:ascii="Calibri" w:eastAsia="Calibri" w:hAnsi="Calibri" w:cs="Calibri"/>
          <w:b/>
        </w:rPr>
        <w:t xml:space="preserve">Instructional Assistant: </w:t>
      </w:r>
      <w:r w:rsidRPr="00946E6A">
        <w:rPr>
          <w:rFonts w:ascii="Calibri" w:eastAsia="Calibri" w:hAnsi="Calibri" w:cs="Calibri"/>
        </w:rPr>
        <w:t>Lindsey Robertson</w:t>
      </w:r>
      <w:r w:rsidR="00CA75C2">
        <w:rPr>
          <w:rFonts w:ascii="Calibri" w:eastAsia="Calibri" w:hAnsi="Calibri" w:cs="Calibri"/>
          <w:b/>
        </w:rPr>
        <w:br/>
        <w:t>Contact information</w:t>
      </w:r>
      <w:r w:rsidR="00CA75C2">
        <w:rPr>
          <w:rFonts w:ascii="Calibri" w:eastAsia="Calibri" w:hAnsi="Calibri" w:cs="Calibri"/>
          <w:b/>
        </w:rPr>
        <w:t xml:space="preserve">: </w:t>
      </w:r>
      <w:hyperlink r:id="rId12" w:history="1">
        <w:r w:rsidRPr="00946E6A">
          <w:rPr>
            <w:rStyle w:val="Hyperlink"/>
            <w:rFonts w:ascii="Calibri" w:eastAsia="Calibri" w:hAnsi="Calibri" w:cs="Calibri"/>
          </w:rPr>
          <w:t>Lindsey.Robertson@unt.edu</w:t>
        </w:r>
      </w:hyperlink>
      <w:r>
        <w:rPr>
          <w:rFonts w:ascii="Calibri" w:eastAsia="Calibri" w:hAnsi="Calibri" w:cs="Calibri"/>
          <w:b/>
        </w:rPr>
        <w:t xml:space="preserve"> </w:t>
      </w:r>
      <w:r w:rsidR="00CA75C2">
        <w:rPr>
          <w:rFonts w:ascii="Calibri" w:eastAsia="Calibri" w:hAnsi="Calibri" w:cs="Calibri"/>
        </w:rPr>
        <w:br/>
      </w:r>
      <w:r w:rsidR="00CA75C2">
        <w:rPr>
          <w:rFonts w:ascii="Calibri" w:eastAsia="Calibri" w:hAnsi="Calibri" w:cs="Calibri"/>
          <w:b/>
        </w:rPr>
        <w:t>Office hours:</w:t>
      </w:r>
      <w:r w:rsidR="00CA75C2">
        <w:rPr>
          <w:rFonts w:ascii="Calibri" w:eastAsia="Calibri" w:hAnsi="Calibri" w:cs="Calibri"/>
        </w:rPr>
        <w:t xml:space="preserve"> </w:t>
      </w:r>
      <w:r>
        <w:rPr>
          <w:rFonts w:ascii="Calibri" w:eastAsia="Calibri" w:hAnsi="Calibri" w:cs="Calibri"/>
        </w:rPr>
        <w:t>TBA</w:t>
      </w:r>
    </w:p>
    <w:p w:rsidR="00373420" w:rsidRDefault="00CA75C2" w:rsidP="00373420">
      <w:pPr>
        <w:rPr>
          <w:rFonts w:ascii="Calibri" w:eastAsia="Calibri" w:hAnsi="Calibri" w:cs="Calibri"/>
        </w:rPr>
      </w:pPr>
      <w:r>
        <w:rPr>
          <w:rFonts w:ascii="Calibri" w:eastAsia="Calibri" w:hAnsi="Calibri" w:cs="Calibri"/>
          <w:b/>
        </w:rPr>
        <w:t xml:space="preserve">Instructional Assistant: </w:t>
      </w:r>
      <w:r w:rsidR="00946E6A" w:rsidRPr="00946E6A">
        <w:rPr>
          <w:rFonts w:ascii="Calibri" w:eastAsia="Calibri" w:hAnsi="Calibri" w:cs="Calibri"/>
        </w:rPr>
        <w:t>Bethany Smith</w:t>
      </w:r>
      <w:r>
        <w:rPr>
          <w:rFonts w:ascii="Calibri" w:eastAsia="Calibri" w:hAnsi="Calibri" w:cs="Calibri"/>
          <w:b/>
        </w:rPr>
        <w:br/>
        <w:t xml:space="preserve">Contact information: </w:t>
      </w:r>
      <w:hyperlink r:id="rId13" w:history="1">
        <w:r w:rsidR="00946E6A" w:rsidRPr="00946E6A">
          <w:rPr>
            <w:rStyle w:val="Hyperlink"/>
            <w:rFonts w:ascii="Calibri" w:eastAsia="Calibri" w:hAnsi="Calibri" w:cs="Calibri"/>
          </w:rPr>
          <w:t>BethanySmith2@my.unt.edu</w:t>
        </w:r>
      </w:hyperlink>
      <w:r w:rsidR="00946E6A" w:rsidRPr="00946E6A">
        <w:rPr>
          <w:rFonts w:ascii="Calibri" w:eastAsia="Calibri" w:hAnsi="Calibri" w:cs="Calibri"/>
        </w:rPr>
        <w:t xml:space="preserve"> </w:t>
      </w:r>
      <w:r>
        <w:rPr>
          <w:rFonts w:ascii="Calibri" w:eastAsia="Calibri" w:hAnsi="Calibri" w:cs="Calibri"/>
        </w:rPr>
        <w:br/>
      </w:r>
      <w:r>
        <w:rPr>
          <w:rFonts w:ascii="Calibri" w:eastAsia="Calibri" w:hAnsi="Calibri" w:cs="Calibri"/>
          <w:b/>
        </w:rPr>
        <w:t>Office hours:</w:t>
      </w:r>
      <w:r>
        <w:rPr>
          <w:rFonts w:ascii="Calibri" w:eastAsia="Calibri" w:hAnsi="Calibri" w:cs="Calibri"/>
        </w:rPr>
        <w:t xml:space="preserve"> </w:t>
      </w:r>
      <w:r w:rsidR="00946E6A">
        <w:rPr>
          <w:rFonts w:ascii="Calibri" w:eastAsia="Calibri" w:hAnsi="Calibri" w:cs="Calibri"/>
        </w:rPr>
        <w:t>TBA</w:t>
      </w:r>
    </w:p>
    <w:p w:rsidR="00373420" w:rsidRDefault="00CA75C2" w:rsidP="00373420">
      <w:pPr>
        <w:rPr>
          <w:rFonts w:ascii="Calibri" w:eastAsia="Calibri" w:hAnsi="Calibri" w:cs="Calibri"/>
        </w:rPr>
      </w:pPr>
      <w:r>
        <w:rPr>
          <w:rFonts w:ascii="Calibri" w:eastAsia="Calibri" w:hAnsi="Calibri" w:cs="Calibri"/>
          <w:b/>
        </w:rPr>
        <w:t xml:space="preserve">Instructional Assistant: </w:t>
      </w:r>
      <w:r w:rsidR="00946E6A" w:rsidRPr="00946E6A">
        <w:rPr>
          <w:rFonts w:ascii="Calibri" w:eastAsia="Calibri" w:hAnsi="Calibri" w:cs="Calibri"/>
        </w:rPr>
        <w:t>Shannon Cronin</w:t>
      </w:r>
      <w:r>
        <w:rPr>
          <w:rFonts w:ascii="Calibri" w:eastAsia="Calibri" w:hAnsi="Calibri" w:cs="Calibri"/>
          <w:b/>
        </w:rPr>
        <w:br/>
        <w:t xml:space="preserve">Contact information: </w:t>
      </w:r>
      <w:hyperlink r:id="rId14" w:history="1">
        <w:r w:rsidR="003D3927" w:rsidRPr="003D3927">
          <w:rPr>
            <w:rStyle w:val="Hyperlink"/>
            <w:rFonts w:ascii="Calibri" w:eastAsia="Calibri" w:hAnsi="Calibri" w:cs="Calibri"/>
          </w:rPr>
          <w:t>ShannonCronin@my.unt.edu</w:t>
        </w:r>
      </w:hyperlink>
      <w:r w:rsidR="003D3927" w:rsidRPr="003D3927">
        <w:rPr>
          <w:rFonts w:ascii="Calibri" w:eastAsia="Calibri" w:hAnsi="Calibri" w:cs="Calibri"/>
        </w:rPr>
        <w:t xml:space="preserve"> </w:t>
      </w:r>
      <w:r>
        <w:rPr>
          <w:rFonts w:ascii="Calibri" w:eastAsia="Calibri" w:hAnsi="Calibri" w:cs="Calibri"/>
        </w:rPr>
        <w:br/>
      </w:r>
      <w:r>
        <w:rPr>
          <w:rFonts w:ascii="Calibri" w:eastAsia="Calibri" w:hAnsi="Calibri" w:cs="Calibri"/>
          <w:b/>
        </w:rPr>
        <w:t>Office hours:</w:t>
      </w:r>
      <w:r>
        <w:rPr>
          <w:rFonts w:ascii="Calibri" w:eastAsia="Calibri" w:hAnsi="Calibri" w:cs="Calibri"/>
        </w:rPr>
        <w:t xml:space="preserve"> </w:t>
      </w:r>
      <w:r w:rsidR="00946E6A">
        <w:rPr>
          <w:rFonts w:ascii="Calibri" w:eastAsia="Calibri" w:hAnsi="Calibri" w:cs="Calibri"/>
        </w:rPr>
        <w:t>TBA</w:t>
      </w:r>
    </w:p>
    <w:p w:rsidR="00E03C04" w:rsidRPr="007D659A" w:rsidRDefault="00AE22DD" w:rsidP="00946E6A">
      <w:pPr>
        <w:rPr>
          <w:b/>
          <w:bCs/>
        </w:rPr>
      </w:pPr>
      <w:r w:rsidRPr="00942D91">
        <w:rPr>
          <w:b/>
        </w:rPr>
        <w:t>Supplemen</w:t>
      </w:r>
      <w:r w:rsidR="00676909" w:rsidRPr="00942D91">
        <w:rPr>
          <w:b/>
        </w:rPr>
        <w:t>tal</w:t>
      </w:r>
      <w:r w:rsidRPr="00942D91">
        <w:rPr>
          <w:b/>
        </w:rPr>
        <w:t xml:space="preserve"> Instructor </w:t>
      </w:r>
      <w:r w:rsidR="003C4989" w:rsidRPr="00942D91">
        <w:rPr>
          <w:b/>
        </w:rPr>
        <w:t>and study session l</w:t>
      </w:r>
      <w:r w:rsidRPr="00942D91">
        <w:rPr>
          <w:b/>
        </w:rPr>
        <w:t>eader</w:t>
      </w:r>
      <w:r w:rsidR="003C4989" w:rsidRPr="00942D91">
        <w:rPr>
          <w:b/>
        </w:rPr>
        <w:t xml:space="preserve"> (SI</w:t>
      </w:r>
      <w:r w:rsidR="00043F3B" w:rsidRPr="00942D91">
        <w:rPr>
          <w:b/>
        </w:rPr>
        <w:t>)</w:t>
      </w:r>
      <w:r w:rsidR="00942D91">
        <w:rPr>
          <w:b/>
        </w:rPr>
        <w:t>:</w:t>
      </w:r>
      <w:r w:rsidR="003D3927">
        <w:rPr>
          <w:b/>
        </w:rPr>
        <w:t xml:space="preserve"> </w:t>
      </w:r>
      <w:r w:rsidR="003D3927">
        <w:t>Wiley Reid</w:t>
      </w:r>
      <w:r w:rsidR="003D3927">
        <w:t xml:space="preserve"> </w:t>
      </w:r>
      <w:r w:rsidR="00946E6A">
        <w:br/>
      </w:r>
      <w:r w:rsidR="00E03C04">
        <w:t xml:space="preserve">Study Sessions: TBA </w:t>
      </w:r>
      <w:r w:rsidR="00E03C04">
        <w:rPr>
          <w:i/>
        </w:rPr>
        <w:t>check the course announcements!</w:t>
      </w:r>
      <w:r w:rsidR="00946E6A">
        <w:rPr>
          <w:i/>
        </w:rPr>
        <w:br/>
      </w:r>
      <w:r w:rsidR="00E03C04" w:rsidRPr="007D659A">
        <w:rPr>
          <w:bCs/>
        </w:rPr>
        <w:t>Email</w:t>
      </w:r>
      <w:r w:rsidR="007D659A" w:rsidRPr="007D659A">
        <w:rPr>
          <w:b/>
          <w:bCs/>
        </w:rPr>
        <w:t xml:space="preserve">: </w:t>
      </w:r>
      <w:r w:rsidR="003D3927">
        <w:fldChar w:fldCharType="begin"/>
      </w:r>
      <w:r w:rsidR="003D3927">
        <w:instrText xml:space="preserve"> HYPERLINK "mailto:WileyReid@my.unt.edu" </w:instrText>
      </w:r>
      <w:r w:rsidR="003D3927">
        <w:fldChar w:fldCharType="separate"/>
      </w:r>
      <w:r w:rsidR="003D3927" w:rsidRPr="009A301B">
        <w:rPr>
          <w:rStyle w:val="Hyperlink"/>
        </w:rPr>
        <w:t>WileyReid@my.unt.edu</w:t>
      </w:r>
      <w:r w:rsidR="003D3927">
        <w:fldChar w:fldCharType="end"/>
      </w:r>
      <w:bookmarkStart w:id="0" w:name="_GoBack"/>
      <w:bookmarkEnd w:id="0"/>
    </w:p>
    <w:p w:rsidR="00ED2EE1" w:rsidRPr="00942D91" w:rsidRDefault="00715A0B" w:rsidP="00CA75C2">
      <w:pPr>
        <w:jc w:val="center"/>
        <w:rPr>
          <w:b/>
          <w:caps/>
          <w:u w:val="single"/>
        </w:rPr>
      </w:pPr>
      <w:r w:rsidRPr="00942D91">
        <w:rPr>
          <w:b/>
          <w:caps/>
          <w:u w:val="single"/>
        </w:rPr>
        <w:t>C</w:t>
      </w:r>
      <w:r w:rsidR="00942D91">
        <w:rPr>
          <w:b/>
          <w:caps/>
          <w:u w:val="single"/>
        </w:rPr>
        <w:t xml:space="preserve">ontacting Us! </w:t>
      </w:r>
      <w:r w:rsidR="006618EE" w:rsidRPr="00942D91">
        <w:rPr>
          <w:b/>
          <w:caps/>
          <w:u w:val="single"/>
        </w:rPr>
        <w:t>How</w:t>
      </w:r>
      <w:r w:rsidR="00942D91">
        <w:rPr>
          <w:b/>
          <w:caps/>
          <w:u w:val="single"/>
        </w:rPr>
        <w:t xml:space="preserve"> AND WHO</w:t>
      </w:r>
    </w:p>
    <w:p w:rsidR="00ED2EE1" w:rsidRDefault="00B759A0" w:rsidP="00C142A1">
      <w:pPr>
        <w:pStyle w:val="ListParagraph"/>
        <w:spacing w:after="0" w:line="240" w:lineRule="auto"/>
        <w:ind w:left="0"/>
        <w:rPr>
          <w:rFonts w:cs="Arial"/>
          <w:b/>
          <w:bCs/>
        </w:rPr>
      </w:pPr>
      <w:r>
        <w:rPr>
          <w:rFonts w:cs="Arial"/>
          <w:b/>
          <w:bCs/>
        </w:rPr>
        <w:t>HOW</w:t>
      </w:r>
      <w:r w:rsidR="00ED2EE1">
        <w:rPr>
          <w:rFonts w:cs="Arial"/>
          <w:b/>
          <w:bCs/>
        </w:rPr>
        <w:t xml:space="preserve">: </w:t>
      </w:r>
    </w:p>
    <w:p w:rsidR="00ED2EE1" w:rsidRPr="008A1B9B" w:rsidRDefault="009D250F" w:rsidP="00C142A1">
      <w:pPr>
        <w:pStyle w:val="ListParagraph"/>
        <w:numPr>
          <w:ilvl w:val="1"/>
          <w:numId w:val="7"/>
        </w:numPr>
        <w:spacing w:after="0" w:line="240" w:lineRule="auto"/>
        <w:rPr>
          <w:rFonts w:cs="Arial"/>
          <w:b/>
          <w:bCs/>
        </w:rPr>
      </w:pPr>
      <w:r>
        <w:rPr>
          <w:rFonts w:cs="Arial"/>
          <w:b/>
          <w:bCs/>
        </w:rPr>
        <w:t>USE YOUR</w:t>
      </w:r>
      <w:r w:rsidR="00ED2EE1" w:rsidRPr="00C34B46">
        <w:rPr>
          <w:rFonts w:cs="Arial"/>
          <w:b/>
          <w:bCs/>
        </w:rPr>
        <w:t xml:space="preserve"> </w:t>
      </w:r>
      <w:r w:rsidR="00ED2EE1" w:rsidRPr="009D250F">
        <w:rPr>
          <w:rFonts w:cs="Arial"/>
          <w:b/>
          <w:bCs/>
          <w:u w:val="single"/>
        </w:rPr>
        <w:t xml:space="preserve">UNT </w:t>
      </w:r>
      <w:r w:rsidRPr="009D250F">
        <w:rPr>
          <w:rFonts w:cs="Arial"/>
          <w:b/>
          <w:bCs/>
          <w:u w:val="single"/>
        </w:rPr>
        <w:t>EMAIL ACCOUNT</w:t>
      </w:r>
      <w:r w:rsidR="00ED2EE1" w:rsidRPr="00423E9A">
        <w:rPr>
          <w:rFonts w:cs="Arial"/>
          <w:bCs/>
        </w:rPr>
        <w:t xml:space="preserve">. </w:t>
      </w:r>
    </w:p>
    <w:p w:rsidR="00ED2EE1" w:rsidRPr="00B759A0" w:rsidRDefault="00B759A0" w:rsidP="00C142A1">
      <w:pPr>
        <w:pStyle w:val="ListParagraph"/>
        <w:numPr>
          <w:ilvl w:val="1"/>
          <w:numId w:val="7"/>
        </w:numPr>
        <w:spacing w:after="0" w:line="240" w:lineRule="auto"/>
        <w:rPr>
          <w:rFonts w:cs="Arial"/>
          <w:bCs/>
        </w:rPr>
      </w:pPr>
      <w:r w:rsidRPr="00B759A0">
        <w:rPr>
          <w:rFonts w:cs="Arial"/>
          <w:b/>
          <w:bCs/>
        </w:rPr>
        <w:t xml:space="preserve">INCLUDE </w:t>
      </w:r>
      <w:r w:rsidRPr="00CA75C2">
        <w:rPr>
          <w:rFonts w:cs="Arial"/>
          <w:b/>
          <w:bCs/>
          <w:u w:val="single"/>
        </w:rPr>
        <w:t>ANTH 1010.810</w:t>
      </w:r>
      <w:r w:rsidRPr="00B759A0">
        <w:rPr>
          <w:rFonts w:cs="Arial"/>
          <w:b/>
          <w:bCs/>
        </w:rPr>
        <w:t xml:space="preserve"> IN THE </w:t>
      </w:r>
      <w:r w:rsidR="009D250F" w:rsidRPr="00B759A0">
        <w:rPr>
          <w:rFonts w:cs="Arial"/>
          <w:b/>
          <w:bCs/>
        </w:rPr>
        <w:t xml:space="preserve">SUBJECT LINE: </w:t>
      </w:r>
    </w:p>
    <w:p w:rsidR="00B759A0" w:rsidRPr="00B759A0" w:rsidRDefault="009D250F" w:rsidP="00CC4F5F">
      <w:pPr>
        <w:pStyle w:val="ListParagraph"/>
        <w:numPr>
          <w:ilvl w:val="1"/>
          <w:numId w:val="7"/>
        </w:numPr>
        <w:spacing w:after="0" w:line="240" w:lineRule="auto"/>
        <w:rPr>
          <w:rFonts w:cs="Arial"/>
          <w:b/>
          <w:bCs/>
        </w:rPr>
      </w:pPr>
      <w:r w:rsidRPr="00B759A0">
        <w:rPr>
          <w:rFonts w:cs="Arial"/>
          <w:b/>
          <w:bCs/>
          <w:u w:val="single"/>
        </w:rPr>
        <w:t>BUSINESS LETTER FORMATTING</w:t>
      </w:r>
      <w:r w:rsidR="00715A0B" w:rsidRPr="00B759A0">
        <w:rPr>
          <w:rFonts w:cs="Arial"/>
          <w:b/>
          <w:bCs/>
        </w:rPr>
        <w:t xml:space="preserve"> INCLUDING</w:t>
      </w:r>
      <w:r w:rsidR="00093598" w:rsidRPr="00B759A0">
        <w:rPr>
          <w:rFonts w:cs="Arial"/>
          <w:b/>
          <w:bCs/>
        </w:rPr>
        <w:t xml:space="preserve"> 4 PARTS: </w:t>
      </w:r>
      <w:r w:rsidRPr="00B759A0">
        <w:rPr>
          <w:rFonts w:cs="Arial"/>
          <w:b/>
          <w:bCs/>
        </w:rPr>
        <w:t>Greeting, Body, Complimentary closing,</w:t>
      </w:r>
      <w:r w:rsidR="00093598" w:rsidRPr="00B759A0">
        <w:rPr>
          <w:rFonts w:cs="Arial"/>
          <w:b/>
          <w:bCs/>
        </w:rPr>
        <w:t xml:space="preserve"> and</w:t>
      </w:r>
      <w:r w:rsidRPr="00B759A0">
        <w:rPr>
          <w:rFonts w:cs="Arial"/>
          <w:b/>
          <w:bCs/>
        </w:rPr>
        <w:t xml:space="preserve"> Signature</w:t>
      </w:r>
      <w:r w:rsidR="00093598" w:rsidRPr="00B759A0">
        <w:rPr>
          <w:rFonts w:cs="Arial"/>
          <w:b/>
          <w:bCs/>
        </w:rPr>
        <w:t>.</w:t>
      </w:r>
      <w:r w:rsidR="00093598" w:rsidRPr="00B759A0">
        <w:rPr>
          <w:rFonts w:cs="Arial"/>
          <w:bCs/>
        </w:rPr>
        <w:t xml:space="preserve"> </w:t>
      </w:r>
      <w:r w:rsidR="00093598" w:rsidRPr="00B759A0">
        <w:rPr>
          <w:rFonts w:cs="Arial"/>
          <w:bCs/>
          <w:i/>
        </w:rPr>
        <w:t>Emails are not texts!</w:t>
      </w:r>
      <w:r w:rsidR="00093598" w:rsidRPr="00B759A0">
        <w:rPr>
          <w:rFonts w:cs="Arial"/>
          <w:bCs/>
        </w:rPr>
        <w:t xml:space="preserve"> Be</w:t>
      </w:r>
      <w:r w:rsidR="00ED2EE1" w:rsidRPr="00B759A0">
        <w:rPr>
          <w:rFonts w:cs="Arial"/>
          <w:bCs/>
        </w:rPr>
        <w:t xml:space="preserve"> professional</w:t>
      </w:r>
      <w:r w:rsidR="00093598" w:rsidRPr="00B759A0">
        <w:rPr>
          <w:rFonts w:cs="Arial"/>
          <w:bCs/>
        </w:rPr>
        <w:t xml:space="preserve">. Be courteous. </w:t>
      </w:r>
      <w:r w:rsidR="00942D91" w:rsidRPr="00B759A0">
        <w:rPr>
          <w:rFonts w:cs="Arial"/>
          <w:bCs/>
        </w:rPr>
        <w:t>Proofread before you send.</w:t>
      </w:r>
    </w:p>
    <w:p w:rsidR="0043198E" w:rsidRPr="00B759A0" w:rsidRDefault="00B759A0" w:rsidP="00CC4F5F">
      <w:pPr>
        <w:pStyle w:val="ListParagraph"/>
        <w:numPr>
          <w:ilvl w:val="1"/>
          <w:numId w:val="7"/>
        </w:numPr>
        <w:spacing w:after="0" w:line="240" w:lineRule="auto"/>
        <w:rPr>
          <w:rFonts w:cs="Arial"/>
          <w:b/>
          <w:bCs/>
        </w:rPr>
      </w:pPr>
      <w:r>
        <w:rPr>
          <w:rFonts w:cs="Arial"/>
          <w:bCs/>
        </w:rPr>
        <w:t>Dr. Johnson will not be checking email between 5:00pm Monday and 9:00am Wednesday. Otherwise, we</w:t>
      </w:r>
      <w:r w:rsidR="00942D91" w:rsidRPr="00B759A0">
        <w:rPr>
          <w:rFonts w:cs="Arial"/>
          <w:bCs/>
        </w:rPr>
        <w:t xml:space="preserve"> </w:t>
      </w:r>
      <w:r>
        <w:rPr>
          <w:rFonts w:cs="Arial"/>
          <w:bCs/>
        </w:rPr>
        <w:t>will respond within</w:t>
      </w:r>
      <w:r w:rsidR="00ED2EE1" w:rsidRPr="00B759A0">
        <w:rPr>
          <w:rFonts w:cs="Arial"/>
          <w:bCs/>
        </w:rPr>
        <w:t xml:space="preserve"> 24 </w:t>
      </w:r>
      <w:r w:rsidR="006C50CA" w:rsidRPr="00B759A0">
        <w:rPr>
          <w:rFonts w:cs="Arial"/>
          <w:bCs/>
        </w:rPr>
        <w:t>hours</w:t>
      </w:r>
      <w:r>
        <w:rPr>
          <w:rFonts w:cs="Arial"/>
          <w:bCs/>
        </w:rPr>
        <w:t xml:space="preserve"> on weekdays</w:t>
      </w:r>
      <w:r w:rsidR="001752C9" w:rsidRPr="00B759A0">
        <w:rPr>
          <w:rFonts w:cs="Arial"/>
          <w:bCs/>
        </w:rPr>
        <w:t xml:space="preserve"> and 48 hours </w:t>
      </w:r>
      <w:r>
        <w:rPr>
          <w:rFonts w:cs="Arial"/>
          <w:bCs/>
        </w:rPr>
        <w:t>on</w:t>
      </w:r>
      <w:r w:rsidR="00ED2EE1" w:rsidRPr="00B759A0">
        <w:rPr>
          <w:rFonts w:cs="Arial"/>
          <w:bCs/>
        </w:rPr>
        <w:t xml:space="preserve"> week</w:t>
      </w:r>
      <w:r w:rsidR="007973DC" w:rsidRPr="00B759A0">
        <w:rPr>
          <w:rFonts w:cs="Arial"/>
          <w:bCs/>
        </w:rPr>
        <w:t xml:space="preserve">ends and </w:t>
      </w:r>
      <w:r>
        <w:rPr>
          <w:rFonts w:cs="Arial"/>
          <w:bCs/>
        </w:rPr>
        <w:t>h</w:t>
      </w:r>
      <w:r w:rsidR="007973DC" w:rsidRPr="00B759A0">
        <w:rPr>
          <w:rFonts w:cs="Arial"/>
          <w:bCs/>
        </w:rPr>
        <w:t>olidays</w:t>
      </w:r>
      <w:r w:rsidR="00ED2EE1" w:rsidRPr="00B759A0">
        <w:rPr>
          <w:rFonts w:cs="Arial"/>
          <w:bCs/>
        </w:rPr>
        <w:t>.</w:t>
      </w:r>
      <w:r w:rsidR="007973DC" w:rsidRPr="00B759A0">
        <w:rPr>
          <w:rFonts w:cs="Arial"/>
          <w:bCs/>
        </w:rPr>
        <w:t xml:space="preserve"> We expect the same from you.</w:t>
      </w:r>
    </w:p>
    <w:p w:rsidR="00C142A1" w:rsidRPr="0043198E" w:rsidRDefault="00C142A1" w:rsidP="00C142A1">
      <w:pPr>
        <w:pStyle w:val="ListParagraph"/>
        <w:spacing w:after="0" w:line="240" w:lineRule="auto"/>
        <w:rPr>
          <w:rFonts w:cs="Arial"/>
          <w:b/>
          <w:bCs/>
        </w:rPr>
      </w:pPr>
    </w:p>
    <w:p w:rsidR="0043198E" w:rsidRPr="0043198E" w:rsidRDefault="006618EE" w:rsidP="00051AE4">
      <w:pPr>
        <w:pStyle w:val="ListParagraph"/>
        <w:spacing w:after="0"/>
        <w:ind w:left="0"/>
        <w:rPr>
          <w:rFonts w:cs="Arial"/>
          <w:b/>
          <w:bCs/>
        </w:rPr>
      </w:pPr>
      <w:r>
        <w:rPr>
          <w:b/>
        </w:rPr>
        <w:t>Who to email</w:t>
      </w:r>
      <w:r w:rsidR="00093598">
        <w:rPr>
          <w:b/>
        </w:rPr>
        <w:t xml:space="preserve">: </w:t>
      </w:r>
    </w:p>
    <w:p w:rsidR="00755232" w:rsidRPr="00755232" w:rsidRDefault="00755232" w:rsidP="0043198E">
      <w:pPr>
        <w:pStyle w:val="ListParagraph"/>
        <w:numPr>
          <w:ilvl w:val="1"/>
          <w:numId w:val="7"/>
        </w:numPr>
        <w:spacing w:line="240" w:lineRule="auto"/>
      </w:pPr>
      <w:r>
        <w:t>QUESTIONS ABOUT ASSIGNMENTS:</w:t>
      </w:r>
      <w:r>
        <w:tab/>
      </w:r>
      <w:r>
        <w:tab/>
      </w:r>
      <w:r w:rsidRPr="00F06310">
        <w:rPr>
          <w:b/>
        </w:rPr>
        <w:t>Instructional Assistant</w:t>
      </w:r>
    </w:p>
    <w:p w:rsidR="00755232" w:rsidRPr="00755232" w:rsidRDefault="00755232" w:rsidP="0043198E">
      <w:pPr>
        <w:pStyle w:val="ListParagraph"/>
        <w:numPr>
          <w:ilvl w:val="1"/>
          <w:numId w:val="7"/>
        </w:numPr>
        <w:spacing w:line="240" w:lineRule="auto"/>
      </w:pPr>
      <w:r>
        <w:t xml:space="preserve">QUESTIONS ABOUT GRADES: </w:t>
      </w:r>
      <w:r>
        <w:tab/>
      </w:r>
      <w:r>
        <w:tab/>
      </w:r>
      <w:r>
        <w:tab/>
      </w:r>
      <w:r w:rsidRPr="00F06310">
        <w:rPr>
          <w:b/>
        </w:rPr>
        <w:t>Instructional Assistant</w:t>
      </w:r>
      <w:r w:rsidR="001061C2">
        <w:rPr>
          <w:b/>
        </w:rPr>
        <w:t>,</w:t>
      </w:r>
      <w:r w:rsidR="001061C2" w:rsidRPr="001061C2">
        <w:rPr>
          <w:b/>
        </w:rPr>
        <w:t xml:space="preserve"> </w:t>
      </w:r>
      <w:r w:rsidR="001061C2" w:rsidRPr="00755232">
        <w:rPr>
          <w:b/>
        </w:rPr>
        <w:t>cc:</w:t>
      </w:r>
      <w:r w:rsidR="001061C2">
        <w:t xml:space="preserve"> </w:t>
      </w:r>
      <w:r w:rsidR="001061C2" w:rsidRPr="00F06310">
        <w:rPr>
          <w:b/>
        </w:rPr>
        <w:t>Dr. Johnson</w:t>
      </w:r>
    </w:p>
    <w:p w:rsidR="00755232" w:rsidRPr="00C53615" w:rsidRDefault="00755232" w:rsidP="0043198E">
      <w:pPr>
        <w:pStyle w:val="ListParagraph"/>
        <w:numPr>
          <w:ilvl w:val="1"/>
          <w:numId w:val="7"/>
        </w:numPr>
        <w:spacing w:line="240" w:lineRule="auto"/>
      </w:pPr>
      <w:r>
        <w:t>MISSED ASSIGNMENTS</w:t>
      </w:r>
      <w:r w:rsidR="00C53615">
        <w:tab/>
      </w:r>
      <w:r w:rsidR="00C53615">
        <w:tab/>
      </w:r>
      <w:r>
        <w:tab/>
      </w:r>
      <w:r>
        <w:tab/>
      </w:r>
      <w:r w:rsidRPr="00F06310">
        <w:rPr>
          <w:b/>
        </w:rPr>
        <w:t>Instructional Assistant</w:t>
      </w:r>
      <w:r w:rsidR="001061C2">
        <w:rPr>
          <w:b/>
        </w:rPr>
        <w:t>,</w:t>
      </w:r>
      <w:r w:rsidRPr="0045026D">
        <w:t xml:space="preserve"> </w:t>
      </w:r>
      <w:r w:rsidRPr="00755232">
        <w:rPr>
          <w:b/>
        </w:rPr>
        <w:t>cc:</w:t>
      </w:r>
      <w:r>
        <w:t xml:space="preserve"> </w:t>
      </w:r>
      <w:r w:rsidRPr="00F06310">
        <w:rPr>
          <w:b/>
        </w:rPr>
        <w:t>Dr. Johnson</w:t>
      </w:r>
    </w:p>
    <w:p w:rsidR="00C53615" w:rsidRDefault="00C53615" w:rsidP="0043198E">
      <w:pPr>
        <w:pStyle w:val="ListParagraph"/>
        <w:numPr>
          <w:ilvl w:val="1"/>
          <w:numId w:val="7"/>
        </w:numPr>
        <w:spacing w:line="240" w:lineRule="auto"/>
      </w:pPr>
      <w:r>
        <w:t>MISSED TESTS</w:t>
      </w:r>
      <w:r w:rsidR="006C50CA">
        <w:t>/GRADE APPEALS</w:t>
      </w:r>
      <w:r>
        <w:tab/>
      </w:r>
      <w:r>
        <w:tab/>
      </w:r>
      <w:r>
        <w:tab/>
      </w:r>
      <w:r>
        <w:rPr>
          <w:b/>
        </w:rPr>
        <w:t>Dr. Johnson cc: Instructional Assistant</w:t>
      </w:r>
    </w:p>
    <w:p w:rsidR="0043198E" w:rsidRPr="0045026D" w:rsidRDefault="00755232" w:rsidP="0043198E">
      <w:pPr>
        <w:pStyle w:val="ListParagraph"/>
        <w:numPr>
          <w:ilvl w:val="1"/>
          <w:numId w:val="7"/>
        </w:numPr>
        <w:spacing w:line="240" w:lineRule="auto"/>
      </w:pPr>
      <w:r>
        <w:t>QUESTIONS ABOUT</w:t>
      </w:r>
      <w:r w:rsidR="00093598">
        <w:t xml:space="preserve"> MATERIAL </w:t>
      </w:r>
      <w:r w:rsidR="00093598">
        <w:tab/>
      </w:r>
      <w:r w:rsidR="00093598">
        <w:tab/>
      </w:r>
      <w:r w:rsidR="00093598">
        <w:tab/>
      </w:r>
      <w:r w:rsidRPr="00F06310">
        <w:rPr>
          <w:b/>
        </w:rPr>
        <w:t xml:space="preserve">Dr. Johnson </w:t>
      </w:r>
      <w:r>
        <w:t xml:space="preserve">and/or </w:t>
      </w:r>
      <w:r w:rsidR="0043198E" w:rsidRPr="00F06310">
        <w:rPr>
          <w:b/>
        </w:rPr>
        <w:t>Instructional Assistant</w:t>
      </w:r>
      <w:r w:rsidR="0043198E" w:rsidRPr="0045026D">
        <w:t xml:space="preserve"> </w:t>
      </w:r>
      <w:r w:rsidRPr="00755232">
        <w:t xml:space="preserve"> </w:t>
      </w:r>
    </w:p>
    <w:p w:rsidR="0043198E" w:rsidRPr="00A01637" w:rsidRDefault="0043198E" w:rsidP="0043198E">
      <w:pPr>
        <w:pStyle w:val="ListParagraph"/>
        <w:numPr>
          <w:ilvl w:val="1"/>
          <w:numId w:val="7"/>
        </w:numPr>
        <w:spacing w:line="240" w:lineRule="auto"/>
      </w:pPr>
      <w:r>
        <w:t>ODA</w:t>
      </w:r>
      <w:r w:rsidR="00093598">
        <w:t xml:space="preserve">, </w:t>
      </w:r>
      <w:r w:rsidRPr="00A01637">
        <w:t>personal or sensitive matter</w:t>
      </w:r>
      <w:r>
        <w:t>s</w:t>
      </w:r>
      <w:r w:rsidRPr="00A01637">
        <w:tab/>
      </w:r>
      <w:r w:rsidR="00093598">
        <w:tab/>
      </w:r>
      <w:r w:rsidR="00093598" w:rsidRPr="00F06310">
        <w:rPr>
          <w:b/>
        </w:rPr>
        <w:t>Dr. Johnson</w:t>
      </w:r>
      <w:r w:rsidRPr="00A01637">
        <w:tab/>
      </w:r>
      <w:r w:rsidRPr="00A01637">
        <w:tab/>
        <w:t xml:space="preserve"> </w:t>
      </w:r>
    </w:p>
    <w:p w:rsidR="00242846" w:rsidRPr="00715A0B" w:rsidRDefault="00755232" w:rsidP="00C54B3B">
      <w:pPr>
        <w:pStyle w:val="ListParagraph"/>
        <w:numPr>
          <w:ilvl w:val="1"/>
          <w:numId w:val="7"/>
        </w:numPr>
        <w:spacing w:after="0"/>
        <w:jc w:val="center"/>
        <w:rPr>
          <w:b/>
          <w:u w:val="single"/>
        </w:rPr>
      </w:pPr>
      <w:r>
        <w:t>TECHNICAL DIFFICULTIES</w:t>
      </w:r>
      <w:r w:rsidR="001061C2">
        <w:t xml:space="preserve"> (Canvas, Films</w:t>
      </w:r>
      <w:r w:rsidR="007A32AD">
        <w:t>)</w:t>
      </w:r>
      <w:r>
        <w:tab/>
      </w:r>
      <w:r w:rsidRPr="00715A0B">
        <w:rPr>
          <w:b/>
        </w:rPr>
        <w:t>St</w:t>
      </w:r>
      <w:r w:rsidR="0043198E" w:rsidRPr="00715A0B">
        <w:rPr>
          <w:b/>
        </w:rPr>
        <w:t xml:space="preserve">udent </w:t>
      </w:r>
      <w:r w:rsidRPr="00715A0B">
        <w:rPr>
          <w:b/>
        </w:rPr>
        <w:t xml:space="preserve">IT </w:t>
      </w:r>
      <w:r w:rsidR="0043198E" w:rsidRPr="00715A0B">
        <w:rPr>
          <w:b/>
        </w:rPr>
        <w:t>Helpdesk</w:t>
      </w:r>
      <w:r w:rsidR="00715A0B" w:rsidRPr="00715A0B">
        <w:rPr>
          <w:b/>
        </w:rPr>
        <w:t xml:space="preserve">, </w:t>
      </w:r>
      <w:r w:rsidR="00715A0B" w:rsidRPr="00715A0B">
        <w:t>then</w:t>
      </w:r>
      <w:r w:rsidR="001061C2">
        <w:rPr>
          <w:b/>
        </w:rPr>
        <w:t xml:space="preserve"> IA, </w:t>
      </w:r>
      <w:r w:rsidR="00715A0B" w:rsidRPr="00715A0B">
        <w:rPr>
          <w:b/>
        </w:rPr>
        <w:t xml:space="preserve">cc: Dr. Johnson </w:t>
      </w:r>
      <w:r w:rsidR="0043198E" w:rsidRPr="00715A0B">
        <w:rPr>
          <w:b/>
        </w:rPr>
        <w:t xml:space="preserve"> </w:t>
      </w:r>
      <w:r w:rsidR="0043198E">
        <w:tab/>
      </w:r>
    </w:p>
    <w:p w:rsidR="00715A0B" w:rsidRPr="00715A0B" w:rsidRDefault="00715A0B" w:rsidP="00715A0B">
      <w:pPr>
        <w:pStyle w:val="ListParagraph"/>
        <w:spacing w:after="0"/>
        <w:jc w:val="center"/>
        <w:rPr>
          <w:b/>
          <w:u w:val="single"/>
        </w:rPr>
      </w:pPr>
    </w:p>
    <w:p w:rsidR="006618EE" w:rsidRPr="006C50CA" w:rsidRDefault="006618EE" w:rsidP="006618EE">
      <w:pPr>
        <w:rPr>
          <w:b/>
        </w:rPr>
      </w:pPr>
      <w:r w:rsidRPr="006C50CA">
        <w:rPr>
          <w:b/>
        </w:rPr>
        <w:lastRenderedPageBreak/>
        <w:t>Instructional Assistants</w:t>
      </w:r>
      <w:r w:rsidR="006C50CA" w:rsidRPr="006C50CA">
        <w:rPr>
          <w:b/>
        </w:rPr>
        <w:t xml:space="preserve">: </w:t>
      </w:r>
      <w:r w:rsidR="006C50CA">
        <w:rPr>
          <w:b/>
        </w:rPr>
        <w:br/>
      </w:r>
      <w:r w:rsidRPr="006C50CA">
        <w:t>Anthropology</w:t>
      </w:r>
      <w:r>
        <w:t xml:space="preserve"> courses with </w:t>
      </w:r>
      <w:r w:rsidR="001D12AF">
        <w:t xml:space="preserve">high enrollment are provided </w:t>
      </w:r>
      <w:r>
        <w:t>Instructional Assistant</w:t>
      </w:r>
      <w:r w:rsidR="001D12AF">
        <w:t>s</w:t>
      </w:r>
      <w:r>
        <w:t xml:space="preserve"> </w:t>
      </w:r>
      <w:r w:rsidR="003E1911">
        <w:t>to assist the Course Instructor with grading and student</w:t>
      </w:r>
      <w:r>
        <w:t xml:space="preserve"> correspondence.</w:t>
      </w:r>
      <w:r w:rsidR="001D12AF">
        <w:t xml:space="preserve"> </w:t>
      </w:r>
      <w:r w:rsidR="003E1911">
        <w:t>By</w:t>
      </w:r>
      <w:r w:rsidR="00E80A5C">
        <w:t xml:space="preserve"> </w:t>
      </w:r>
      <w:r w:rsidR="001061C2">
        <w:t>8/30</w:t>
      </w:r>
      <w:r w:rsidR="00E80A5C">
        <w:t>, you</w:t>
      </w:r>
      <w:r w:rsidR="003E1911">
        <w:t xml:space="preserve"> will be</w:t>
      </w:r>
      <w:r w:rsidR="001D12AF">
        <w:t xml:space="preserve"> assigned </w:t>
      </w:r>
      <w:r w:rsidR="003E1911">
        <w:t xml:space="preserve">an </w:t>
      </w:r>
      <w:r w:rsidR="001D12AF">
        <w:t>Instructional Assistant (</w:t>
      </w:r>
      <w:r w:rsidR="001D12AF" w:rsidRPr="00B15987">
        <w:rPr>
          <w:b/>
        </w:rPr>
        <w:t>IA</w:t>
      </w:r>
      <w:r w:rsidR="001D12AF">
        <w:t>)</w:t>
      </w:r>
      <w:r w:rsidR="00B15987">
        <w:t xml:space="preserve"> </w:t>
      </w:r>
      <w:r w:rsidR="003E1911">
        <w:t>to answer your questions about assignments, grades, and course material. IAs are</w:t>
      </w:r>
      <w:r w:rsidR="001D12AF">
        <w:t xml:space="preserve"> UNT graduate student</w:t>
      </w:r>
      <w:r w:rsidR="00B15987">
        <w:t>s</w:t>
      </w:r>
      <w:r>
        <w:t xml:space="preserve"> </w:t>
      </w:r>
      <w:r w:rsidR="001D12AF">
        <w:t>pursuing their</w:t>
      </w:r>
      <w:r>
        <w:t xml:space="preserve"> Master’</w:t>
      </w:r>
      <w:r w:rsidR="001D12AF">
        <w:t>s Degree</w:t>
      </w:r>
      <w:r w:rsidR="00B15987">
        <w:t>s</w:t>
      </w:r>
      <w:r>
        <w:t xml:space="preserve"> in Applied Anth</w:t>
      </w:r>
      <w:r w:rsidR="001D12AF">
        <w:t>ropology</w:t>
      </w:r>
      <w:r w:rsidR="00B15987">
        <w:t>;</w:t>
      </w:r>
      <w:r w:rsidR="001D12AF">
        <w:t xml:space="preserve"> </w:t>
      </w:r>
      <w:r w:rsidR="00B15987">
        <w:t>they are</w:t>
      </w:r>
      <w:r w:rsidR="001D12AF">
        <w:t xml:space="preserve"> </w:t>
      </w:r>
      <w:r w:rsidR="001D12AF" w:rsidRPr="003E1911">
        <w:rPr>
          <w:i/>
        </w:rPr>
        <w:t>excellent</w:t>
      </w:r>
      <w:r w:rsidR="001D12AF">
        <w:rPr>
          <w:b/>
        </w:rPr>
        <w:t xml:space="preserve"> </w:t>
      </w:r>
      <w:r w:rsidR="001D12AF">
        <w:t>resource</w:t>
      </w:r>
      <w:r w:rsidR="00B15987">
        <w:t>s</w:t>
      </w:r>
      <w:r w:rsidR="001D12AF">
        <w:t xml:space="preserve"> for ensuring</w:t>
      </w:r>
      <w:r w:rsidR="003E1911">
        <w:t xml:space="preserve"> your success in this class. Please bear in mind that IAs are also students – much like yourselves</w:t>
      </w:r>
      <w:r w:rsidR="00E80A5C">
        <w:t xml:space="preserve"> – deserving of all academic and professional courtesies</w:t>
      </w:r>
      <w:r w:rsidR="003E1911">
        <w:t xml:space="preserve">. </w:t>
      </w:r>
      <w:r w:rsidR="001D12AF">
        <w:t xml:space="preserve"> </w:t>
      </w:r>
      <w:r>
        <w:t xml:space="preserve"> </w:t>
      </w:r>
    </w:p>
    <w:p w:rsidR="00051AE4" w:rsidRDefault="007E5D5E" w:rsidP="00242846">
      <w:pPr>
        <w:rPr>
          <w:b/>
          <w:bCs/>
          <w:u w:val="single"/>
        </w:rPr>
      </w:pPr>
      <w:r w:rsidRPr="006C50CA">
        <w:rPr>
          <w:b/>
        </w:rPr>
        <w:t>Supplemen</w:t>
      </w:r>
      <w:r w:rsidR="003B5CA6" w:rsidRPr="006C50CA">
        <w:rPr>
          <w:b/>
        </w:rPr>
        <w:t>ta</w:t>
      </w:r>
      <w:r w:rsidR="001D12AF" w:rsidRPr="006C50CA">
        <w:rPr>
          <w:b/>
        </w:rPr>
        <w:t>l Instructor and “SI SESSIONS”</w:t>
      </w:r>
      <w:proofErr w:type="gramStart"/>
      <w:r w:rsidR="006C50CA">
        <w:rPr>
          <w:b/>
        </w:rPr>
        <w:t>:</w:t>
      </w:r>
      <w:proofErr w:type="gramEnd"/>
      <w:r w:rsidR="006C50CA">
        <w:rPr>
          <w:b/>
        </w:rPr>
        <w:br/>
      </w:r>
      <w:r w:rsidR="001D12AF">
        <w:t>The UNT Learning Center provides an</w:t>
      </w:r>
      <w:r w:rsidR="007A32AD">
        <w:t xml:space="preserve"> online</w:t>
      </w:r>
      <w:r w:rsidR="001D12AF">
        <w:t>,</w:t>
      </w:r>
      <w:r w:rsidRPr="001752C9">
        <w:t xml:space="preserve"> Supplemen</w:t>
      </w:r>
      <w:r w:rsidR="003B5CA6" w:rsidRPr="001752C9">
        <w:t>ta</w:t>
      </w:r>
      <w:r w:rsidR="001D12AF">
        <w:t>l Instruction</w:t>
      </w:r>
      <w:r w:rsidR="00B15987">
        <w:t xml:space="preserve"> (SI)</w:t>
      </w:r>
      <w:r w:rsidR="001D12AF">
        <w:t xml:space="preserve"> </w:t>
      </w:r>
      <w:r w:rsidRPr="001752C9">
        <w:t>component for all students who want to improve their unders</w:t>
      </w:r>
      <w:r w:rsidR="003B5CA6" w:rsidRPr="001752C9">
        <w:t>ta</w:t>
      </w:r>
      <w:r w:rsidRPr="001752C9">
        <w:t xml:space="preserve">nding of the material </w:t>
      </w:r>
      <w:r w:rsidR="003B5CA6" w:rsidRPr="001752C9">
        <w:t>ta</w:t>
      </w:r>
      <w:r w:rsidRPr="001752C9">
        <w:t>ught in this course. </w:t>
      </w:r>
      <w:r w:rsidR="00B15987">
        <w:t>“</w:t>
      </w:r>
      <w:r w:rsidR="00B15987" w:rsidRPr="00B15987">
        <w:rPr>
          <w:b/>
        </w:rPr>
        <w:t>SI S</w:t>
      </w:r>
      <w:r w:rsidRPr="00B15987">
        <w:rPr>
          <w:b/>
        </w:rPr>
        <w:t>essions</w:t>
      </w:r>
      <w:r w:rsidR="00B15987">
        <w:t xml:space="preserve">” are online </w:t>
      </w:r>
      <w:r w:rsidR="00B15987" w:rsidRPr="001752C9">
        <w:t>group s</w:t>
      </w:r>
      <w:r w:rsidR="00B15987">
        <w:t>tudy s</w:t>
      </w:r>
      <w:r w:rsidR="00B15987" w:rsidRPr="001752C9">
        <w:t>essions led by a</w:t>
      </w:r>
      <w:r w:rsidR="00B15987">
        <w:t xml:space="preserve"> “</w:t>
      </w:r>
      <w:r w:rsidR="00B15987" w:rsidRPr="00B15987">
        <w:rPr>
          <w:b/>
        </w:rPr>
        <w:t>Supplemental Instructor</w:t>
      </w:r>
      <w:r w:rsidR="00B15987">
        <w:t>”, an upper-class</w:t>
      </w:r>
      <w:r w:rsidR="00B15987" w:rsidRPr="001752C9">
        <w:t xml:space="preserve"> </w:t>
      </w:r>
      <w:r w:rsidR="00B15987">
        <w:t xml:space="preserve">undergraduate </w:t>
      </w:r>
      <w:r w:rsidR="00E80A5C">
        <w:t>student trained</w:t>
      </w:r>
      <w:r w:rsidR="00B15987">
        <w:t xml:space="preserve"> </w:t>
      </w:r>
      <w:r w:rsidR="00E80A5C">
        <w:t xml:space="preserve">to </w:t>
      </w:r>
      <w:r w:rsidR="00B15987">
        <w:t xml:space="preserve">help students </w:t>
      </w:r>
      <w:r w:rsidR="00B15987" w:rsidRPr="001752C9">
        <w:t>review</w:t>
      </w:r>
      <w:r w:rsidR="00B15987">
        <w:t xml:space="preserve"> material</w:t>
      </w:r>
      <w:r w:rsidR="00E80A5C">
        <w:t xml:space="preserve">, </w:t>
      </w:r>
      <w:r w:rsidR="00B15987" w:rsidRPr="001752C9">
        <w:t xml:space="preserve">discuss important concepts, develop strategies for studying, and prepare for </w:t>
      </w:r>
      <w:r w:rsidR="00B15987">
        <w:t xml:space="preserve">tests. Participation </w:t>
      </w:r>
      <w:r w:rsidR="001752C9">
        <w:t>is free</w:t>
      </w:r>
      <w:r w:rsidR="00B15987">
        <w:t>,</w:t>
      </w:r>
      <w:r w:rsidR="001752C9">
        <w:t xml:space="preserve"> </w:t>
      </w:r>
      <w:r w:rsidR="00B15987">
        <w:t xml:space="preserve">voluntary, and EXTRA CREDIT. </w:t>
      </w:r>
      <w:r w:rsidR="00E80A5C">
        <w:t>O</w:t>
      </w:r>
      <w:r w:rsidR="001752C9" w:rsidRPr="001752C9">
        <w:t>n av</w:t>
      </w:r>
      <w:r w:rsidR="00B15987">
        <w:t>erage, students who attend SI SESSIONS</w:t>
      </w:r>
      <w:r w:rsidR="001752C9" w:rsidRPr="001752C9">
        <w:t xml:space="preserve"> </w:t>
      </w:r>
      <w:r w:rsidR="007A32AD">
        <w:t xml:space="preserve">score </w:t>
      </w:r>
      <w:r w:rsidR="001752C9" w:rsidRPr="001752C9">
        <w:t>significantly hig</w:t>
      </w:r>
      <w:r w:rsidR="00B15987">
        <w:t xml:space="preserve">her than </w:t>
      </w:r>
      <w:r w:rsidR="00E80A5C">
        <w:t>students</w:t>
      </w:r>
      <w:r w:rsidR="00B15987">
        <w:t xml:space="preserve"> who do not.</w:t>
      </w:r>
      <w:r w:rsidR="001752C9" w:rsidRPr="001752C9">
        <w:t xml:space="preserve"> SI sessions begin the second week of class and continue throughout the semester. Session schedule</w:t>
      </w:r>
      <w:r w:rsidR="007A32AD">
        <w:t>s</w:t>
      </w:r>
      <w:r w:rsidR="00B15987">
        <w:t xml:space="preserve"> will be posted in the Course A</w:t>
      </w:r>
      <w:r w:rsidR="001752C9" w:rsidRPr="001752C9">
        <w:t>nnouncements.</w:t>
      </w:r>
    </w:p>
    <w:p w:rsidR="001752C9" w:rsidRDefault="00942D91" w:rsidP="00242846">
      <w:pPr>
        <w:jc w:val="center"/>
        <w:rPr>
          <w:b/>
          <w:bCs/>
          <w:u w:val="single"/>
        </w:rPr>
      </w:pPr>
      <w:r>
        <w:rPr>
          <w:b/>
          <w:bCs/>
          <w:u w:val="single"/>
        </w:rPr>
        <w:t>HOW TO BE SUCCESSFUL IN THIS COURSE</w:t>
      </w:r>
    </w:p>
    <w:p w:rsidR="00AC2B77" w:rsidRDefault="00C142A1" w:rsidP="00933901">
      <w:r>
        <w:rPr>
          <w:b/>
        </w:rPr>
        <w:t xml:space="preserve">1) </w:t>
      </w:r>
      <w:r w:rsidR="007A32AD">
        <w:rPr>
          <w:b/>
        </w:rPr>
        <w:t>M</w:t>
      </w:r>
      <w:r w:rsidR="00CD547D" w:rsidRPr="00051AE4">
        <w:rPr>
          <w:b/>
        </w:rPr>
        <w:t>anage Your Time</w:t>
      </w:r>
      <w:r w:rsidR="007A32AD">
        <w:rPr>
          <w:b/>
        </w:rPr>
        <w:t xml:space="preserve"> Wisely</w:t>
      </w:r>
      <w:r w:rsidR="00ED2EE1" w:rsidRPr="00051AE4">
        <w:br/>
      </w:r>
      <w:r w:rsidR="00F03CC3">
        <w:t xml:space="preserve">I recommend scheduling designated times to </w:t>
      </w:r>
      <w:r w:rsidR="00F34081">
        <w:t xml:space="preserve">read and work on the assigned Topics and textbook readings, </w:t>
      </w:r>
      <w:r w:rsidR="00F03CC3">
        <w:t xml:space="preserve">assignments, discussions and </w:t>
      </w:r>
      <w:r w:rsidR="00CD547D">
        <w:t>tests</w:t>
      </w:r>
      <w:r w:rsidR="00F03CC3">
        <w:t xml:space="preserve"> – and sticking to them</w:t>
      </w:r>
      <w:r w:rsidR="00ED2EE1" w:rsidRPr="00FB1790">
        <w:t xml:space="preserve">. </w:t>
      </w:r>
      <w:r w:rsidR="00F03CC3">
        <w:t xml:space="preserve">Check the </w:t>
      </w:r>
      <w:r w:rsidR="00F03CC3" w:rsidRPr="00F34081">
        <w:rPr>
          <w:b/>
          <w:color w:val="C00000"/>
        </w:rPr>
        <w:t>Announcements</w:t>
      </w:r>
      <w:r w:rsidR="00F03CC3" w:rsidRPr="00F34081">
        <w:rPr>
          <w:color w:val="C00000"/>
        </w:rPr>
        <w:t xml:space="preserve"> </w:t>
      </w:r>
      <w:r w:rsidR="00F03CC3">
        <w:rPr>
          <w:i/>
        </w:rPr>
        <w:t>frequently</w:t>
      </w:r>
      <w:r w:rsidR="00F03CC3">
        <w:t xml:space="preserve"> for instructor, IA, and SI updates. The course</w:t>
      </w:r>
      <w:r w:rsidR="00ED2EE1" w:rsidRPr="00FB1790">
        <w:t xml:space="preserve"> </w:t>
      </w:r>
      <w:r w:rsidR="00F03CC3">
        <w:t xml:space="preserve">is </w:t>
      </w:r>
      <w:r w:rsidR="00ED2EE1" w:rsidRPr="00FB1790">
        <w:t xml:space="preserve">structured </w:t>
      </w:r>
      <w:r w:rsidR="00373420">
        <w:t>such</w:t>
      </w:r>
      <w:r w:rsidR="00ED2EE1" w:rsidRPr="00FB1790">
        <w:t xml:space="preserve"> that everyone is </w:t>
      </w:r>
      <w:r w:rsidR="00373420">
        <w:t xml:space="preserve">reading </w:t>
      </w:r>
      <w:r w:rsidR="00ED2EE1" w:rsidRPr="00FB1790">
        <w:t xml:space="preserve">the same </w:t>
      </w:r>
      <w:r w:rsidR="00373420" w:rsidRPr="00373420">
        <w:rPr>
          <w:u w:val="single"/>
        </w:rPr>
        <w:t>Unit</w:t>
      </w:r>
      <w:r w:rsidR="00373420">
        <w:rPr>
          <w:u w:val="single"/>
        </w:rPr>
        <w:t>s</w:t>
      </w:r>
      <w:r w:rsidR="00ED2EE1" w:rsidRPr="00373420">
        <w:t xml:space="preserve"> </w:t>
      </w:r>
      <w:r w:rsidR="00ED2EE1" w:rsidRPr="00FB1790">
        <w:t xml:space="preserve">and participating in the same </w:t>
      </w:r>
      <w:r w:rsidR="00CA75C2">
        <w:rPr>
          <w:b/>
          <w:color w:val="C00000"/>
        </w:rPr>
        <w:t>modules.</w:t>
      </w:r>
      <w:r w:rsidR="00AC2B77">
        <w:t xml:space="preserve"> </w:t>
      </w:r>
      <w:r w:rsidR="00ED2EE1">
        <w:t xml:space="preserve">Each week, you should review the </w:t>
      </w:r>
      <w:r w:rsidR="00F03CC3" w:rsidRPr="00F03CC3">
        <w:rPr>
          <w:u w:val="single"/>
        </w:rPr>
        <w:t>Schedule</w:t>
      </w:r>
      <w:r w:rsidR="00ED2EE1">
        <w:t xml:space="preserve">, read the </w:t>
      </w:r>
      <w:r w:rsidR="00F34081">
        <w:rPr>
          <w:u w:val="single"/>
        </w:rPr>
        <w:t>Topic</w:t>
      </w:r>
      <w:r w:rsidR="00F03CC3">
        <w:t xml:space="preserve"> and Textbook materials</w:t>
      </w:r>
      <w:r w:rsidR="00ED2EE1">
        <w:t xml:space="preserve">, then complete the corresponding </w:t>
      </w:r>
      <w:r w:rsidR="00F03CC3" w:rsidRPr="00F03CC3">
        <w:rPr>
          <w:u w:val="single"/>
        </w:rPr>
        <w:t>A</w:t>
      </w:r>
      <w:r w:rsidR="00ED2EE1" w:rsidRPr="00F03CC3">
        <w:rPr>
          <w:u w:val="single"/>
        </w:rPr>
        <w:t>ssignment</w:t>
      </w:r>
      <w:r w:rsidR="00F03CC3">
        <w:t xml:space="preserve">, </w:t>
      </w:r>
      <w:r w:rsidR="00F03CC3" w:rsidRPr="00F03CC3">
        <w:rPr>
          <w:u w:val="single"/>
        </w:rPr>
        <w:t>Discussion</w:t>
      </w:r>
      <w:r w:rsidR="00F03CC3">
        <w:t xml:space="preserve">, or </w:t>
      </w:r>
      <w:r w:rsidR="00F03CC3" w:rsidRPr="00F03CC3">
        <w:rPr>
          <w:u w:val="single"/>
        </w:rPr>
        <w:t>T</w:t>
      </w:r>
      <w:r w:rsidR="00ED2EE1" w:rsidRPr="00F03CC3">
        <w:rPr>
          <w:u w:val="single"/>
        </w:rPr>
        <w:t>est</w:t>
      </w:r>
      <w:r w:rsidR="00ED2EE1">
        <w:t xml:space="preserve">.  </w:t>
      </w:r>
    </w:p>
    <w:p w:rsidR="007A32AD" w:rsidRDefault="00C142A1" w:rsidP="007A32AD">
      <w:r>
        <w:rPr>
          <w:b/>
          <w:bCs/>
        </w:rPr>
        <w:t xml:space="preserve">2) </w:t>
      </w:r>
      <w:r w:rsidR="007A32AD" w:rsidRPr="00051AE4">
        <w:rPr>
          <w:b/>
          <w:bCs/>
        </w:rPr>
        <w:t>Read the Required Textbook</w:t>
      </w:r>
      <w:r w:rsidR="007A32AD">
        <w:rPr>
          <w:bCs/>
          <w:u w:val="single"/>
        </w:rPr>
        <w:br/>
      </w:r>
      <w:proofErr w:type="spellStart"/>
      <w:r w:rsidR="00373420" w:rsidRPr="0085687C">
        <w:t>Lavenda</w:t>
      </w:r>
      <w:proofErr w:type="spellEnd"/>
      <w:r w:rsidR="00373420" w:rsidRPr="0085687C">
        <w:t xml:space="preserve"> and Schultz. 201</w:t>
      </w:r>
      <w:r w:rsidR="00373420">
        <w:t>7</w:t>
      </w:r>
      <w:r w:rsidR="00373420" w:rsidRPr="0085687C">
        <w:t xml:space="preserve">. </w:t>
      </w:r>
      <w:r w:rsidR="00373420" w:rsidRPr="00B84E10">
        <w:rPr>
          <w:i/>
        </w:rPr>
        <w:t>Anthropology: What does it mean to be human?</w:t>
      </w:r>
      <w:r w:rsidR="00373420" w:rsidRPr="0085687C">
        <w:t xml:space="preserve"> </w:t>
      </w:r>
      <w:r w:rsidR="00373420">
        <w:t>4th</w:t>
      </w:r>
      <w:r w:rsidR="00373420" w:rsidRPr="0085687C">
        <w:t xml:space="preserve"> edition. Oxford University Press. </w:t>
      </w:r>
      <w:r w:rsidR="007A32AD">
        <w:t xml:space="preserve">Test questions come from the course Topics AND from the Textbook! </w:t>
      </w:r>
    </w:p>
    <w:p w:rsidR="00933901" w:rsidRPr="00FB1790" w:rsidRDefault="00C142A1" w:rsidP="007A32AD">
      <w:r>
        <w:rPr>
          <w:b/>
        </w:rPr>
        <w:t xml:space="preserve">3) </w:t>
      </w:r>
      <w:r w:rsidR="00CD547D" w:rsidRPr="00051AE4">
        <w:rPr>
          <w:b/>
        </w:rPr>
        <w:t xml:space="preserve">View the Required </w:t>
      </w:r>
      <w:r w:rsidR="00DF34DB" w:rsidRPr="00051AE4">
        <w:rPr>
          <w:b/>
        </w:rPr>
        <w:t>Films</w:t>
      </w:r>
      <w:r w:rsidR="00C77431" w:rsidRPr="000C6FB2">
        <w:rPr>
          <w:b/>
          <w:u w:val="single"/>
        </w:rPr>
        <w:t xml:space="preserve"> </w:t>
      </w:r>
      <w:r w:rsidR="00AC2B77">
        <w:rPr>
          <w:b/>
          <w:u w:val="single"/>
        </w:rPr>
        <w:br/>
      </w:r>
      <w:r w:rsidR="00DF34DB" w:rsidRPr="00FB1790">
        <w:t xml:space="preserve">In addition to reading the </w:t>
      </w:r>
      <w:r w:rsidR="00AC2B77" w:rsidRPr="00FB1790">
        <w:t xml:space="preserve">online </w:t>
      </w:r>
      <w:r w:rsidR="00F34081" w:rsidRPr="00353EA8">
        <w:t>Topics</w:t>
      </w:r>
      <w:r w:rsidR="00AC2B77">
        <w:t xml:space="preserve"> and </w:t>
      </w:r>
      <w:r w:rsidR="00DF34DB" w:rsidRPr="00FB1790">
        <w:t xml:space="preserve">textbook content, you will be required to view three films. </w:t>
      </w:r>
      <w:r w:rsidR="00F34081">
        <w:t>ALL l</w:t>
      </w:r>
      <w:r w:rsidR="00C77431" w:rsidRPr="00FB1790">
        <w:t xml:space="preserve">inks to the films </w:t>
      </w:r>
      <w:r w:rsidR="00F34081">
        <w:t xml:space="preserve">can be found both </w:t>
      </w:r>
      <w:r w:rsidR="00C77431" w:rsidRPr="00FB1790">
        <w:t>in the in</w:t>
      </w:r>
      <w:r w:rsidR="00353EA8">
        <w:t xml:space="preserve">dividual </w:t>
      </w:r>
      <w:r w:rsidR="00F34081" w:rsidRPr="00F34081">
        <w:rPr>
          <w:b/>
          <w:color w:val="C00000"/>
        </w:rPr>
        <w:t>T</w:t>
      </w:r>
      <w:r w:rsidR="00DF34DB" w:rsidRPr="00F34081">
        <w:rPr>
          <w:b/>
          <w:color w:val="C00000"/>
        </w:rPr>
        <w:t>opics</w:t>
      </w:r>
      <w:r w:rsidR="00F34081">
        <w:t xml:space="preserve"> themselves,</w:t>
      </w:r>
      <w:r w:rsidR="00C77431" w:rsidRPr="00FB1790">
        <w:t> </w:t>
      </w:r>
      <w:r w:rsidR="00F03CC3" w:rsidRPr="00FB1790">
        <w:t xml:space="preserve">and under the </w:t>
      </w:r>
      <w:r w:rsidR="00F34081">
        <w:t xml:space="preserve">corresponding </w:t>
      </w:r>
      <w:r w:rsidR="00F03CC3" w:rsidRPr="00F34081">
        <w:rPr>
          <w:b/>
          <w:color w:val="C00000"/>
        </w:rPr>
        <w:t>Assignments</w:t>
      </w:r>
      <w:r w:rsidR="00F03CC3" w:rsidRPr="00F34081">
        <w:rPr>
          <w:color w:val="C00000"/>
        </w:rPr>
        <w:t xml:space="preserve"> </w:t>
      </w:r>
      <w:r w:rsidR="00353EA8">
        <w:t>or</w:t>
      </w:r>
      <w:r w:rsidR="00F34081" w:rsidRPr="00F34081">
        <w:t xml:space="preserve"> </w:t>
      </w:r>
      <w:r w:rsidR="00F34081" w:rsidRPr="00F34081">
        <w:rPr>
          <w:b/>
          <w:color w:val="C00000"/>
        </w:rPr>
        <w:t>Discussions</w:t>
      </w:r>
      <w:r w:rsidR="00F34081">
        <w:rPr>
          <w:color w:val="C00000"/>
        </w:rPr>
        <w:t xml:space="preserve"> </w:t>
      </w:r>
      <w:r w:rsidR="00F03CC3">
        <w:t>ta</w:t>
      </w:r>
      <w:r w:rsidR="00F03CC3" w:rsidRPr="00FB1790">
        <w:t xml:space="preserve">b. </w:t>
      </w:r>
      <w:r w:rsidR="00C77431" w:rsidRPr="00FB1790">
        <w:t>First you login with your EUID and password, then RealPlayer will pop up and begin playing the sele</w:t>
      </w:r>
      <w:r w:rsidR="00DF34DB" w:rsidRPr="00FB1790">
        <w:t>cted video. The library’s Video-On-</w:t>
      </w:r>
      <w:r w:rsidR="00C77431" w:rsidRPr="00FB1790">
        <w:t xml:space="preserve">Demand page will also open in the background and display all the films that are available to you through in the </w:t>
      </w:r>
      <w:r w:rsidR="00933901" w:rsidRPr="00FB1790">
        <w:t>Video-on-demand</w:t>
      </w:r>
      <w:r w:rsidR="00C77431" w:rsidRPr="00FB1790">
        <w:t xml:space="preserve"> system.</w:t>
      </w:r>
      <w:r w:rsidR="00353EA8" w:rsidRPr="00353EA8">
        <w:t xml:space="preserve"> </w:t>
      </w:r>
      <w:r w:rsidR="00353EA8" w:rsidRPr="00FB1790">
        <w:t xml:space="preserve">After </w:t>
      </w:r>
      <w:r w:rsidR="00353EA8">
        <w:t xml:space="preserve">viewing </w:t>
      </w:r>
      <w:r w:rsidR="00353EA8" w:rsidRPr="00FB1790">
        <w:t xml:space="preserve">each film, you </w:t>
      </w:r>
      <w:r w:rsidR="00353EA8">
        <w:t>will complete the corresponding assignment or discussion</w:t>
      </w:r>
      <w:r w:rsidR="00353EA8" w:rsidRPr="00FB1790">
        <w:t>.</w:t>
      </w:r>
    </w:p>
    <w:p w:rsidR="00C142A1" w:rsidRPr="00942D91" w:rsidRDefault="00DE7310" w:rsidP="00C142A1">
      <w:pPr>
        <w:jc w:val="center"/>
        <w:rPr>
          <w:b/>
          <w:bCs/>
          <w:caps/>
          <w:u w:val="single"/>
        </w:rPr>
      </w:pPr>
      <w:r w:rsidRPr="00942D91">
        <w:rPr>
          <w:b/>
          <w:bCs/>
          <w:caps/>
          <w:u w:val="single"/>
        </w:rPr>
        <w:t xml:space="preserve">Course </w:t>
      </w:r>
      <w:r w:rsidR="00E80A5C" w:rsidRPr="00942D91">
        <w:rPr>
          <w:b/>
          <w:bCs/>
          <w:caps/>
          <w:u w:val="single"/>
        </w:rPr>
        <w:t>A</w:t>
      </w:r>
      <w:r w:rsidRPr="00942D91">
        <w:rPr>
          <w:b/>
          <w:bCs/>
          <w:caps/>
          <w:u w:val="single"/>
        </w:rPr>
        <w:t>s</w:t>
      </w:r>
      <w:r w:rsidR="00E80A5C" w:rsidRPr="00942D91">
        <w:rPr>
          <w:b/>
          <w:bCs/>
          <w:caps/>
          <w:u w:val="single"/>
        </w:rPr>
        <w:t>signments, Discussions, and Tests</w:t>
      </w:r>
    </w:p>
    <w:p w:rsidR="00DE7310" w:rsidRPr="00C142A1" w:rsidRDefault="00DE7310" w:rsidP="00C142A1">
      <w:pPr>
        <w:rPr>
          <w:b/>
          <w:bCs/>
          <w:u w:val="single"/>
        </w:rPr>
      </w:pPr>
      <w:r w:rsidRPr="00DE7310">
        <w:rPr>
          <w:bCs/>
        </w:rPr>
        <w:t xml:space="preserve">This class will require you to complete two (2) first week assignments, four (4) short written assignments, seven (7) short discussion </w:t>
      </w:r>
      <w:r w:rsidR="00E80A5C">
        <w:rPr>
          <w:bCs/>
        </w:rPr>
        <w:t>assignments</w:t>
      </w:r>
      <w:r w:rsidRPr="00DE7310">
        <w:rPr>
          <w:bCs/>
        </w:rPr>
        <w:t xml:space="preserve">, and four (4) Unit tests. </w:t>
      </w:r>
      <w:r w:rsidR="00373420">
        <w:rPr>
          <w:bCs/>
        </w:rPr>
        <w:t>We also offer an</w:t>
      </w:r>
      <w:r w:rsidRPr="00DE7310">
        <w:rPr>
          <w:bCs/>
        </w:rPr>
        <w:t xml:space="preserve"> additional</w:t>
      </w:r>
      <w:r w:rsidR="00373420">
        <w:rPr>
          <w:bCs/>
        </w:rPr>
        <w:t>,</w:t>
      </w:r>
      <w:r w:rsidRPr="00DE7310">
        <w:rPr>
          <w:bCs/>
        </w:rPr>
        <w:t xml:space="preserve"> </w:t>
      </w:r>
      <w:r w:rsidRPr="00DE7310">
        <w:rPr>
          <w:bCs/>
          <w:i/>
        </w:rPr>
        <w:t>optional</w:t>
      </w:r>
      <w:r w:rsidRPr="00DE7310">
        <w:rPr>
          <w:bCs/>
        </w:rPr>
        <w:t xml:space="preserve"> Final </w:t>
      </w:r>
      <w:r w:rsidR="00CD547D">
        <w:rPr>
          <w:bCs/>
        </w:rPr>
        <w:t>Exam</w:t>
      </w:r>
      <w:r w:rsidRPr="00DE7310">
        <w:rPr>
          <w:bCs/>
        </w:rPr>
        <w:t xml:space="preserve"> that you can choose to take to replace your lowest (or missed) test grade.</w:t>
      </w:r>
    </w:p>
    <w:p w:rsidR="00C53615" w:rsidRPr="00FB1790" w:rsidRDefault="00C53615" w:rsidP="00933901">
      <w:pPr>
        <w:rPr>
          <w:bCs/>
        </w:rPr>
      </w:pPr>
      <w:r>
        <w:rPr>
          <w:b/>
          <w:bCs/>
        </w:rPr>
        <w:lastRenderedPageBreak/>
        <w:t>1)</w:t>
      </w:r>
      <w:r w:rsidR="0043142F">
        <w:rPr>
          <w:b/>
          <w:bCs/>
        </w:rPr>
        <w:t xml:space="preserve"> </w:t>
      </w:r>
      <w:r w:rsidR="005310AA" w:rsidRPr="00FB1790">
        <w:rPr>
          <w:b/>
          <w:bCs/>
        </w:rPr>
        <w:t>Class Roster and Map Yourself Exercises</w:t>
      </w:r>
      <w:r w:rsidR="00DE7310" w:rsidRPr="00FB1790">
        <w:rPr>
          <w:b/>
          <w:bCs/>
        </w:rPr>
        <w:t xml:space="preserve">: </w:t>
      </w:r>
      <w:r w:rsidR="00DE7310">
        <w:rPr>
          <w:b/>
          <w:bCs/>
        </w:rPr>
        <w:br/>
      </w:r>
      <w:r>
        <w:rPr>
          <w:bCs/>
        </w:rPr>
        <w:t>During</w:t>
      </w:r>
      <w:r w:rsidR="005310AA" w:rsidRPr="00FB1790">
        <w:rPr>
          <w:bCs/>
        </w:rPr>
        <w:t xml:space="preserve"> the first week of class, </w:t>
      </w:r>
      <w:r w:rsidR="00C142A1">
        <w:rPr>
          <w:bCs/>
        </w:rPr>
        <w:t>you</w:t>
      </w:r>
      <w:r w:rsidR="00C142A1" w:rsidRPr="00FB1790">
        <w:t xml:space="preserve"> will be required </w:t>
      </w:r>
      <w:r w:rsidR="005310AA" w:rsidRPr="00FB1790">
        <w:rPr>
          <w:bCs/>
        </w:rPr>
        <w:t>to complete these two ex</w:t>
      </w:r>
      <w:r w:rsidR="009043A8">
        <w:rPr>
          <w:bCs/>
        </w:rPr>
        <w:t xml:space="preserve">ercises in the first module. </w:t>
      </w:r>
    </w:p>
    <w:p w:rsidR="000E40FB" w:rsidRDefault="006C50CA" w:rsidP="00933901">
      <w:r>
        <w:rPr>
          <w:b/>
        </w:rPr>
        <w:t>2</w:t>
      </w:r>
      <w:r w:rsidR="0043142F">
        <w:rPr>
          <w:b/>
        </w:rPr>
        <w:t xml:space="preserve">) </w:t>
      </w:r>
      <w:r w:rsidR="00C142A1">
        <w:rPr>
          <w:b/>
        </w:rPr>
        <w:t xml:space="preserve">Unit </w:t>
      </w:r>
      <w:r w:rsidR="005310AA" w:rsidRPr="00FB1790">
        <w:rPr>
          <w:b/>
        </w:rPr>
        <w:t>Assignments</w:t>
      </w:r>
      <w:r w:rsidR="00DE7310" w:rsidRPr="00FB1790">
        <w:rPr>
          <w:b/>
        </w:rPr>
        <w:t xml:space="preserve">: </w:t>
      </w:r>
      <w:r w:rsidR="00DE7310">
        <w:rPr>
          <w:b/>
        </w:rPr>
        <w:br/>
      </w:r>
      <w:r w:rsidR="005310AA" w:rsidRPr="00FB1790">
        <w:t>You will be required to complete four</w:t>
      </w:r>
      <w:r w:rsidR="009043A8">
        <w:t xml:space="preserve"> (4)</w:t>
      </w:r>
      <w:r w:rsidR="005310AA" w:rsidRPr="00FB1790">
        <w:t xml:space="preserve"> </w:t>
      </w:r>
      <w:r w:rsidR="009043A8">
        <w:t>U</w:t>
      </w:r>
      <w:r w:rsidR="00C142A1">
        <w:t xml:space="preserve">nit </w:t>
      </w:r>
      <w:r w:rsidR="005310AA" w:rsidRPr="00FB1790">
        <w:t>assignmen</w:t>
      </w:r>
      <w:r w:rsidR="00C142A1">
        <w:t>ts throughout the course</w:t>
      </w:r>
      <w:r w:rsidR="00C53615">
        <w:t>, worth 10 points each</w:t>
      </w:r>
      <w:r w:rsidR="005310AA" w:rsidRPr="00FB1790">
        <w:t>.</w:t>
      </w:r>
      <w:r w:rsidR="00C142A1">
        <w:t xml:space="preserve"> The first assignment </w:t>
      </w:r>
      <w:r w:rsidR="005310AA" w:rsidRPr="00FB1790">
        <w:t>will</w:t>
      </w:r>
      <w:r w:rsidR="00C142A1">
        <w:t xml:space="preserve"> be a written debate</w:t>
      </w:r>
      <w:r w:rsidR="005310AA" w:rsidRPr="00FB1790">
        <w:t xml:space="preserve"> about genetics</w:t>
      </w:r>
      <w:r w:rsidR="00F00DA6">
        <w:t xml:space="preserve"> due the 2</w:t>
      </w:r>
      <w:r w:rsidR="00F00DA6" w:rsidRPr="00F00DA6">
        <w:rPr>
          <w:vertAlign w:val="superscript"/>
        </w:rPr>
        <w:t>nd</w:t>
      </w:r>
      <w:r w:rsidR="00F00DA6">
        <w:t xml:space="preserve"> week of class</w:t>
      </w:r>
      <w:r w:rsidR="005310AA" w:rsidRPr="00FB1790">
        <w:t xml:space="preserve">. The other three will be </w:t>
      </w:r>
      <w:r w:rsidR="00C142A1">
        <w:t xml:space="preserve">film </w:t>
      </w:r>
      <w:r w:rsidR="005310AA" w:rsidRPr="00FB1790">
        <w:t>responses</w:t>
      </w:r>
      <w:r w:rsidR="00C53615">
        <w:t xml:space="preserve">. </w:t>
      </w:r>
      <w:r w:rsidR="00791B91">
        <w:t>Ple</w:t>
      </w:r>
      <w:r w:rsidR="00791B91" w:rsidRPr="00791B91">
        <w:t xml:space="preserve">ase read and follow instructions carefully. </w:t>
      </w:r>
      <w:r w:rsidR="00C53615">
        <w:t xml:space="preserve">A grading rubric and writing guide will be provided under the Assignments tab. </w:t>
      </w:r>
      <w:r w:rsidR="00791B91" w:rsidRPr="00791B91">
        <w:t xml:space="preserve">Students have </w:t>
      </w:r>
      <w:r w:rsidR="00791B91">
        <w:t>7</w:t>
      </w:r>
      <w:r w:rsidR="00791B91" w:rsidRPr="00791B91">
        <w:t xml:space="preserve"> full days to complete an assignment. No make-up assignments will be allowed unless the student or their representative emails and/or calls their</w:t>
      </w:r>
      <w:r w:rsidR="00794652">
        <w:t xml:space="preserve"> Instructional Assistant</w:t>
      </w:r>
      <w:r w:rsidR="00791B91" w:rsidRPr="00791B91">
        <w:t xml:space="preserve"> </w:t>
      </w:r>
      <w:r w:rsidR="0043142F">
        <w:t>or Dr. Johnson</w:t>
      </w:r>
      <w:r w:rsidR="00791B91" w:rsidRPr="00791B91">
        <w:t xml:space="preserve"> with a </w:t>
      </w:r>
      <w:r w:rsidR="00791B91" w:rsidRPr="00794652">
        <w:rPr>
          <w:b/>
        </w:rPr>
        <w:t>University-Approved excuse</w:t>
      </w:r>
      <w:r w:rsidR="00791B91">
        <w:t xml:space="preserve"> </w:t>
      </w:r>
      <w:r w:rsidR="00794652">
        <w:t>within 24 hours of the missed assignment. One full letter grade will be deducted for any assignments without a legitimate excuse.</w:t>
      </w:r>
      <w:r w:rsidR="009043A8">
        <w:t xml:space="preserve"> M</w:t>
      </w:r>
      <w:r w:rsidR="00794652">
        <w:t xml:space="preserve">ake up assignments must be completed within 1 week of the due date. </w:t>
      </w:r>
      <w:r w:rsidR="00794652" w:rsidRPr="00791B91">
        <w:t>No exceptions.</w:t>
      </w:r>
    </w:p>
    <w:p w:rsidR="00794652" w:rsidRDefault="006C50CA" w:rsidP="00DE7310">
      <w:r>
        <w:rPr>
          <w:b/>
          <w:bCs/>
        </w:rPr>
        <w:t>3</w:t>
      </w:r>
      <w:r w:rsidR="0043142F">
        <w:rPr>
          <w:b/>
          <w:bCs/>
        </w:rPr>
        <w:t xml:space="preserve">) </w:t>
      </w:r>
      <w:r w:rsidR="00C142A1">
        <w:rPr>
          <w:b/>
          <w:bCs/>
        </w:rPr>
        <w:t>Discussion Board Topics</w:t>
      </w:r>
      <w:r w:rsidR="00DE7310" w:rsidRPr="00FB1790">
        <w:rPr>
          <w:b/>
          <w:bCs/>
        </w:rPr>
        <w:t xml:space="preserve">: </w:t>
      </w:r>
      <w:r w:rsidR="00DE7310">
        <w:rPr>
          <w:b/>
          <w:bCs/>
        </w:rPr>
        <w:br/>
      </w:r>
      <w:r w:rsidR="00DE7310" w:rsidRPr="00FB1790">
        <w:t xml:space="preserve">You will be required to </w:t>
      </w:r>
      <w:r w:rsidR="00C142A1">
        <w:t>engage in conversation with your peers regarding seven (7) discussion board questions which are presented throughout</w:t>
      </w:r>
      <w:r w:rsidR="00DE7310" w:rsidRPr="00FB1790">
        <w:t xml:space="preserve"> the course.</w:t>
      </w:r>
      <w:r w:rsidR="00C53615">
        <w:t xml:space="preserve"> </w:t>
      </w:r>
      <w:r w:rsidR="00F00DA6">
        <w:t xml:space="preserve">The Topic 1 Discussion board on Practicing Anthropology will be due the first week of class. </w:t>
      </w:r>
      <w:r w:rsidR="003C4989" w:rsidRPr="00FB1790">
        <w:t xml:space="preserve">Each </w:t>
      </w:r>
      <w:r w:rsidR="003C4989">
        <w:t xml:space="preserve">discussion </w:t>
      </w:r>
      <w:r w:rsidR="00C136E8">
        <w:t>will be scored out of 10</w:t>
      </w:r>
      <w:r w:rsidR="003C4989" w:rsidRPr="00FB1790">
        <w:t xml:space="preserve"> points.</w:t>
      </w:r>
      <w:r w:rsidR="003C4989">
        <w:t xml:space="preserve"> There are specific rubrics in the discussions themse</w:t>
      </w:r>
      <w:r w:rsidR="00794652">
        <w:t>lves detailing the point</w:t>
      </w:r>
      <w:r w:rsidR="003C4989">
        <w:t xml:space="preserve"> breakdown. </w:t>
      </w:r>
      <w:r w:rsidR="00DE7310" w:rsidRPr="00FB1790">
        <w:t>For each</w:t>
      </w:r>
      <w:r w:rsidR="003C4989">
        <w:t xml:space="preserve"> discussion</w:t>
      </w:r>
      <w:r w:rsidR="00DE7310" w:rsidRPr="00FB1790">
        <w:t xml:space="preserve">, you will be expected to post </w:t>
      </w:r>
      <w:r w:rsidR="003C4989">
        <w:t>one</w:t>
      </w:r>
      <w:r w:rsidR="00DE7310" w:rsidRPr="00FB1790">
        <w:t xml:space="preserve"> </w:t>
      </w:r>
      <w:r w:rsidR="003C4989">
        <w:t xml:space="preserve">short but </w:t>
      </w:r>
      <w:r w:rsidR="003C4989">
        <w:rPr>
          <w:i/>
        </w:rPr>
        <w:t xml:space="preserve">substantial </w:t>
      </w:r>
      <w:r w:rsidR="00794652">
        <w:t>paragraph</w:t>
      </w:r>
      <w:r w:rsidR="003C4989">
        <w:t xml:space="preserve">, and respond to (at least) one of your classmates’ </w:t>
      </w:r>
      <w:r w:rsidR="00DE7310" w:rsidRPr="00FB1790">
        <w:t>post</w:t>
      </w:r>
      <w:r w:rsidR="003C4989">
        <w:t>s</w:t>
      </w:r>
      <w:r w:rsidR="00794652">
        <w:t xml:space="preserve"> with a</w:t>
      </w:r>
      <w:r w:rsidR="00DE7310" w:rsidRPr="00FB1790">
        <w:t xml:space="preserve"> </w:t>
      </w:r>
      <w:r w:rsidR="00DE7310" w:rsidRPr="003C4989">
        <w:rPr>
          <w:i/>
        </w:rPr>
        <w:t>substantial</w:t>
      </w:r>
      <w:r w:rsidR="00794652">
        <w:t xml:space="preserve"> response</w:t>
      </w:r>
      <w:r w:rsidR="00DE7310" w:rsidRPr="00FB1790">
        <w:t xml:space="preserve">. If you </w:t>
      </w:r>
      <w:r w:rsidR="003C4989">
        <w:t>ONLY</w:t>
      </w:r>
      <w:r w:rsidR="00794652">
        <w:t xml:space="preserve"> submit </w:t>
      </w:r>
      <w:r w:rsidR="00794652" w:rsidRPr="00C136E8">
        <w:rPr>
          <w:i/>
        </w:rPr>
        <w:t>your</w:t>
      </w:r>
      <w:r w:rsidR="00794652">
        <w:t xml:space="preserve"> post</w:t>
      </w:r>
      <w:r w:rsidR="00DE7310" w:rsidRPr="00FB1790">
        <w:t>, then your discussion gr</w:t>
      </w:r>
      <w:r w:rsidR="00C136E8">
        <w:t>ade will come out to be 60% (6/10 = D)</w:t>
      </w:r>
      <w:r w:rsidR="00DE7310" w:rsidRPr="00FB1790">
        <w:t>. If</w:t>
      </w:r>
      <w:r w:rsidR="003C4989">
        <w:t xml:space="preserve"> you follow instructions and</w:t>
      </w:r>
      <w:r w:rsidR="00DE7310" w:rsidRPr="00FB1790">
        <w:t xml:space="preserve"> respond to someone else’s post in each of the exercises, then your Discussion grade will go up to </w:t>
      </w:r>
      <w:r w:rsidR="00C136E8">
        <w:t xml:space="preserve">between </w:t>
      </w:r>
      <w:r w:rsidR="003C4989">
        <w:t>an 8</w:t>
      </w:r>
      <w:r w:rsidR="00842111">
        <w:t>0</w:t>
      </w:r>
      <w:r w:rsidR="00C136E8">
        <w:t>% (8/10</w:t>
      </w:r>
      <w:r w:rsidR="00842111">
        <w:t xml:space="preserve"> = B</w:t>
      </w:r>
      <w:r w:rsidR="00C136E8">
        <w:t>) and</w:t>
      </w:r>
      <w:r w:rsidR="003C4989">
        <w:t xml:space="preserve"> </w:t>
      </w:r>
      <w:r w:rsidR="00DE7310" w:rsidRPr="00FB1790">
        <w:t>100% (</w:t>
      </w:r>
      <w:r w:rsidR="00C136E8">
        <w:t>10/10</w:t>
      </w:r>
      <w:r w:rsidR="003C4989">
        <w:t xml:space="preserve"> =</w:t>
      </w:r>
      <w:r w:rsidR="00C136E8">
        <w:t xml:space="preserve"> </w:t>
      </w:r>
      <w:r w:rsidR="00DE7310" w:rsidRPr="00FB1790">
        <w:t xml:space="preserve">A). </w:t>
      </w:r>
      <w:r w:rsidR="00842111">
        <w:t xml:space="preserve">By </w:t>
      </w:r>
      <w:r w:rsidR="00842111">
        <w:rPr>
          <w:i/>
        </w:rPr>
        <w:t>substantial</w:t>
      </w:r>
      <w:r w:rsidR="00842111">
        <w:t xml:space="preserve"> we mean that you</w:t>
      </w:r>
      <w:r w:rsidR="00DE7310" w:rsidRPr="00FB1790">
        <w:t xml:space="preserve"> say more than</w:t>
      </w:r>
      <w:r w:rsidR="00842111">
        <w:t xml:space="preserve"> just</w:t>
      </w:r>
      <w:r w:rsidR="00DE7310" w:rsidRPr="00FB1790">
        <w:t xml:space="preserve"> “I agree” or “great article”</w:t>
      </w:r>
      <w:r w:rsidR="00842111">
        <w:t>. You must explain yourself by referring back to the corresponding Topic and/or film</w:t>
      </w:r>
      <w:r w:rsidR="00791B91">
        <w:t xml:space="preserve">. </w:t>
      </w:r>
    </w:p>
    <w:p w:rsidR="00794652" w:rsidRDefault="00794652" w:rsidP="00794652">
      <w:r w:rsidRPr="00794652">
        <w:rPr>
          <w:b/>
        </w:rPr>
        <w:t>Note</w:t>
      </w:r>
      <w:r w:rsidR="00C53615">
        <w:rPr>
          <w:b/>
        </w:rPr>
        <w:t xml:space="preserve"> about discussions</w:t>
      </w:r>
      <w:r>
        <w:t xml:space="preserve">: Discussions </w:t>
      </w:r>
      <w:r w:rsidRPr="00791B91">
        <w:t>are NOT political</w:t>
      </w:r>
      <w:r>
        <w:t>/religious</w:t>
      </w:r>
      <w:r w:rsidRPr="00791B91">
        <w:t xml:space="preserve"> platforms. </w:t>
      </w:r>
      <w:r w:rsidR="00791B91" w:rsidRPr="00791B91">
        <w:t xml:space="preserve">They are </w:t>
      </w:r>
      <w:r>
        <w:t xml:space="preserve">designed </w:t>
      </w:r>
      <w:r w:rsidR="00791B91" w:rsidRPr="00791B91">
        <w:t xml:space="preserve">to demonstrate that you understand </w:t>
      </w:r>
      <w:r>
        <w:t xml:space="preserve">and can clearly and effectively articulate </w:t>
      </w:r>
      <w:r w:rsidR="00791B91" w:rsidRPr="00791B91">
        <w:t>ant</w:t>
      </w:r>
      <w:r>
        <w:t xml:space="preserve">hropological concepts and facts. </w:t>
      </w:r>
      <w:r w:rsidR="00791B91" w:rsidRPr="00791B91">
        <w:t xml:space="preserve">You </w:t>
      </w:r>
      <w:r w:rsidR="00C53615">
        <w:t>may</w:t>
      </w:r>
      <w:r w:rsidR="00791B91" w:rsidRPr="00791B91">
        <w:t xml:space="preserve"> certainly incorporate </w:t>
      </w:r>
      <w:r w:rsidR="00C53615">
        <w:t>outside reading material or anecdotal information</w:t>
      </w:r>
      <w:r w:rsidR="00791B91" w:rsidRPr="00791B91">
        <w:t xml:space="preserve"> provided </w:t>
      </w:r>
      <w:r w:rsidR="00C53615">
        <w:t xml:space="preserve">it is </w:t>
      </w:r>
      <w:r w:rsidR="00791B91" w:rsidRPr="00791B91">
        <w:t xml:space="preserve">relevant to the </w:t>
      </w:r>
      <w:r w:rsidR="00791B91">
        <w:t>Topic</w:t>
      </w:r>
      <w:r w:rsidR="00791B91" w:rsidRPr="00791B91">
        <w:t>.</w:t>
      </w:r>
      <w:r w:rsidR="00791B91">
        <w:t xml:space="preserve"> </w:t>
      </w:r>
      <w:r>
        <w:t xml:space="preserve">Only relay personal beliefs or opinions if </w:t>
      </w:r>
      <w:r w:rsidR="00C53615">
        <w:t>prompted by assignment instructions</w:t>
      </w:r>
      <w:r>
        <w:t xml:space="preserve">.  </w:t>
      </w:r>
    </w:p>
    <w:p w:rsidR="00DE7310" w:rsidRPr="00794652" w:rsidRDefault="00791B91" w:rsidP="00DE7310">
      <w:pPr>
        <w:rPr>
          <w:b/>
        </w:rPr>
      </w:pPr>
      <w:r>
        <w:t xml:space="preserve">Unlike missed assignments and tests, discussions cannot be reopened, so make sure you complete your work ON TIME. </w:t>
      </w:r>
      <w:r w:rsidR="00794652" w:rsidRPr="00E80A5C">
        <w:rPr>
          <w:b/>
          <w:u w:val="single"/>
        </w:rPr>
        <w:t>No make-ups will be allowed for missed discussion assignments</w:t>
      </w:r>
      <w:r w:rsidR="00794652">
        <w:rPr>
          <w:b/>
        </w:rPr>
        <w:t>.</w:t>
      </w:r>
      <w:r w:rsidR="0043142F">
        <w:rPr>
          <w:b/>
        </w:rPr>
        <w:t xml:space="preserve"> No exceptions.</w:t>
      </w:r>
      <w:r w:rsidR="00794652" w:rsidRPr="00794652">
        <w:rPr>
          <w:b/>
        </w:rPr>
        <w:t xml:space="preserve"> If you miss a discussion assignment, be prepared to complete extra credit</w:t>
      </w:r>
      <w:r w:rsidR="00E80A5C">
        <w:rPr>
          <w:b/>
        </w:rPr>
        <w:t xml:space="preserve"> options </w:t>
      </w:r>
      <w:r w:rsidR="00E80A5C" w:rsidRPr="00E80A5C">
        <w:t>(see below).</w:t>
      </w:r>
      <w:r w:rsidR="00794652" w:rsidRPr="00794652">
        <w:rPr>
          <w:b/>
        </w:rPr>
        <w:t xml:space="preserve"> </w:t>
      </w:r>
    </w:p>
    <w:p w:rsidR="00A7242E" w:rsidRDefault="006C50CA" w:rsidP="00A7242E">
      <w:r>
        <w:rPr>
          <w:b/>
          <w:bCs/>
        </w:rPr>
        <w:t>4</w:t>
      </w:r>
      <w:r w:rsidR="0043142F">
        <w:rPr>
          <w:b/>
          <w:bCs/>
        </w:rPr>
        <w:t xml:space="preserve">) </w:t>
      </w:r>
      <w:r w:rsidR="00942D91">
        <w:rPr>
          <w:b/>
          <w:bCs/>
        </w:rPr>
        <w:t>Unit Tests</w:t>
      </w:r>
      <w:r w:rsidR="00DE7310" w:rsidRPr="00FB1790">
        <w:rPr>
          <w:b/>
          <w:bCs/>
        </w:rPr>
        <w:t xml:space="preserve">: </w:t>
      </w:r>
      <w:r w:rsidR="00DE7310">
        <w:rPr>
          <w:b/>
          <w:bCs/>
        </w:rPr>
        <w:br/>
      </w:r>
      <w:r w:rsidR="00DE7310" w:rsidRPr="00FB1790">
        <w:t>T</w:t>
      </w:r>
      <w:r w:rsidR="00B63F79">
        <w:t>hroughout the semester, t</w:t>
      </w:r>
      <w:r w:rsidR="00DE7310" w:rsidRPr="00FB1790">
        <w:t xml:space="preserve">here will be four </w:t>
      </w:r>
      <w:r w:rsidR="00DE7310">
        <w:t xml:space="preserve">(4) Unit </w:t>
      </w:r>
      <w:r w:rsidR="00DE7310" w:rsidRPr="00FB1790">
        <w:t xml:space="preserve">tests which you </w:t>
      </w:r>
      <w:r w:rsidR="00DE7310">
        <w:t xml:space="preserve">will </w:t>
      </w:r>
      <w:r w:rsidR="00DE7310" w:rsidRPr="00FB1790">
        <w:t xml:space="preserve">have one </w:t>
      </w:r>
      <w:r w:rsidR="0018533B">
        <w:t xml:space="preserve">full </w:t>
      </w:r>
      <w:r w:rsidR="00DE7310" w:rsidRPr="00FB1790">
        <w:t xml:space="preserve">week to complete. </w:t>
      </w:r>
      <w:r w:rsidR="0018533B">
        <w:t>Each Unit</w:t>
      </w:r>
      <w:r w:rsidR="00A7242E">
        <w:t xml:space="preserve"> </w:t>
      </w:r>
      <w:r w:rsidR="0018533B">
        <w:t>T</w:t>
      </w:r>
      <w:r w:rsidR="00A7242E">
        <w:t>est consist</w:t>
      </w:r>
      <w:r w:rsidR="0018533B">
        <w:t>s</w:t>
      </w:r>
      <w:r w:rsidR="00A7242E">
        <w:t xml:space="preserve"> of multiple choice and short answer questions </w:t>
      </w:r>
      <w:r w:rsidR="0018533B">
        <w:t>over material within</w:t>
      </w:r>
      <w:r w:rsidR="00A7242E">
        <w:t xml:space="preserve"> the </w:t>
      </w:r>
      <w:r w:rsidR="0018533B">
        <w:t xml:space="preserve">Blackboard </w:t>
      </w:r>
      <w:r w:rsidR="00B63F79">
        <w:t>t</w:t>
      </w:r>
      <w:r w:rsidR="00A7242E">
        <w:t>opic</w:t>
      </w:r>
      <w:r w:rsidR="0018533B">
        <w:t>s</w:t>
      </w:r>
      <w:r w:rsidR="00A7242E">
        <w:t xml:space="preserve">, textbook readings, and films. </w:t>
      </w:r>
      <w:r w:rsidR="00B63F79">
        <w:t>The Unit 1 Test will be due in Week 4.</w:t>
      </w:r>
    </w:p>
    <w:p w:rsidR="0043142F" w:rsidRDefault="00DE7310" w:rsidP="00DE7310">
      <w:r w:rsidRPr="00FB1790">
        <w:t xml:space="preserve">Once you </w:t>
      </w:r>
      <w:r>
        <w:t>begin</w:t>
      </w:r>
      <w:r w:rsidRPr="00FB1790">
        <w:t xml:space="preserve"> a test, you have 90 minutes to finish it. </w:t>
      </w:r>
      <w:r>
        <w:t>Do not</w:t>
      </w:r>
      <w:r w:rsidRPr="00FB1790">
        <w:t xml:space="preserve"> </w:t>
      </w:r>
      <w:r w:rsidR="0018533B">
        <w:t>begin</w:t>
      </w:r>
      <w:r w:rsidRPr="00FB1790">
        <w:t xml:space="preserve"> a test unless you’re S</w:t>
      </w:r>
      <w:r>
        <w:t>URE you can finish it. DO NOT</w:t>
      </w:r>
      <w:r w:rsidRPr="00FB1790">
        <w:t xml:space="preserve"> wait until the last minute. </w:t>
      </w:r>
      <w:r w:rsidR="00791B91">
        <w:t>I</w:t>
      </w:r>
      <w:r w:rsidR="00791B91" w:rsidRPr="00791B91">
        <w:t>f you choose to wait until the last minute, the test will automatically end at 11:59 PM and you will earn the grade you received for the answers you have completed up to that point.</w:t>
      </w:r>
      <w:r w:rsidR="00791B91">
        <w:t xml:space="preserve"> Similarly, i</w:t>
      </w:r>
      <w:r w:rsidRPr="00FB1790">
        <w:t xml:space="preserve">f you </w:t>
      </w:r>
      <w:r w:rsidR="0018533B">
        <w:t>begin your test after 10:30pm</w:t>
      </w:r>
      <w:r w:rsidRPr="00FB1790">
        <w:t xml:space="preserve">, </w:t>
      </w:r>
      <w:r w:rsidR="00791B91">
        <w:t>and</w:t>
      </w:r>
      <w:r w:rsidRPr="00FB1790">
        <w:t xml:space="preserve"> your computer ha</w:t>
      </w:r>
      <w:r w:rsidR="00791B91">
        <w:t>ppens to crash</w:t>
      </w:r>
      <w:r w:rsidRPr="00FB1790">
        <w:t xml:space="preserve">, </w:t>
      </w:r>
      <w:r w:rsidR="0018533B">
        <w:t>plan on taking the</w:t>
      </w:r>
      <w:r w:rsidRPr="00FB1790">
        <w:t xml:space="preserve"> </w:t>
      </w:r>
      <w:r w:rsidR="0043142F">
        <w:t xml:space="preserve">Optional Final Exam </w:t>
      </w:r>
      <w:r w:rsidR="0018533B">
        <w:t>to replace the grade you receive for that Test.</w:t>
      </w:r>
      <w:r w:rsidRPr="00FB1790">
        <w:t xml:space="preserve"> </w:t>
      </w:r>
    </w:p>
    <w:p w:rsidR="0018533B" w:rsidRPr="0018533B" w:rsidRDefault="0018533B" w:rsidP="00DE7310">
      <w:pPr>
        <w:rPr>
          <w:b/>
        </w:rPr>
      </w:pPr>
      <w:r>
        <w:rPr>
          <w:b/>
        </w:rPr>
        <w:lastRenderedPageBreak/>
        <w:t xml:space="preserve">Students are responsible for securing a stable internet connection prior to beginning any Unit Test. </w:t>
      </w:r>
      <w:r>
        <w:rPr>
          <w:b/>
        </w:rPr>
        <w:br/>
      </w:r>
      <w:r w:rsidRPr="00C01A47">
        <w:rPr>
          <w:b/>
        </w:rPr>
        <w:t>I DO NOT R</w:t>
      </w:r>
      <w:r>
        <w:rPr>
          <w:b/>
        </w:rPr>
        <w:t>ECOMMEND TESTING FROM ANY MOBILE DEVICE</w:t>
      </w:r>
      <w:r w:rsidRPr="00C01A47">
        <w:rPr>
          <w:b/>
        </w:rPr>
        <w:t>!</w:t>
      </w:r>
    </w:p>
    <w:p w:rsidR="0043142F" w:rsidRDefault="00DE7310" w:rsidP="00DE7310">
      <w:r w:rsidRPr="00FB1790">
        <w:t>If yo</w:t>
      </w:r>
      <w:r w:rsidR="0043142F">
        <w:t xml:space="preserve">u have an IT issue, you must </w:t>
      </w:r>
      <w:r w:rsidRPr="00FB1790">
        <w:t>con</w:t>
      </w:r>
      <w:r>
        <w:t>ta</w:t>
      </w:r>
      <w:r w:rsidRPr="00FB1790">
        <w:t xml:space="preserve">ct the </w:t>
      </w:r>
      <w:r w:rsidR="007C1DF1">
        <w:t>Student</w:t>
      </w:r>
      <w:r>
        <w:t xml:space="preserve"> </w:t>
      </w:r>
      <w:r w:rsidR="00C53615">
        <w:t xml:space="preserve">IT </w:t>
      </w:r>
      <w:r>
        <w:t>H</w:t>
      </w:r>
      <w:r w:rsidRPr="00FB1790">
        <w:t xml:space="preserve">elp </w:t>
      </w:r>
      <w:r>
        <w:t>D</w:t>
      </w:r>
      <w:r w:rsidRPr="00FB1790">
        <w:t xml:space="preserve">esk </w:t>
      </w:r>
      <w:r w:rsidRPr="007C1DF1">
        <w:rPr>
          <w:i/>
        </w:rPr>
        <w:t>before</w:t>
      </w:r>
      <w:r w:rsidRPr="00FB1790">
        <w:t xml:space="preserve"> con</w:t>
      </w:r>
      <w:r>
        <w:t>ta</w:t>
      </w:r>
      <w:r w:rsidRPr="00FB1790">
        <w:t xml:space="preserve">cting the </w:t>
      </w:r>
      <w:r w:rsidR="0043142F">
        <w:t>Instructional Assistant</w:t>
      </w:r>
      <w:r w:rsidRPr="00FB1790">
        <w:t xml:space="preserve"> or </w:t>
      </w:r>
      <w:r w:rsidR="0043142F">
        <w:t>Dr. Johnson</w:t>
      </w:r>
      <w:r w:rsidRPr="00FB1790">
        <w:t xml:space="preserve">. </w:t>
      </w:r>
      <w:r w:rsidR="0018533B">
        <w:t xml:space="preserve">See “Technical Difficulties”, below. </w:t>
      </w:r>
      <w:r w:rsidR="00791B91" w:rsidRPr="00791B91">
        <w:t xml:space="preserve">Questions about the </w:t>
      </w:r>
      <w:r w:rsidR="00CD547D">
        <w:t>test</w:t>
      </w:r>
      <w:r w:rsidR="0043142F">
        <w:t xml:space="preserve"> material</w:t>
      </w:r>
      <w:r w:rsidR="00791B91" w:rsidRPr="00791B91">
        <w:t xml:space="preserve"> – including grade appeals – must be presented to </w:t>
      </w:r>
      <w:r w:rsidR="009043A8">
        <w:t>Dr. Johnson</w:t>
      </w:r>
      <w:r w:rsidR="009043A8" w:rsidRPr="00791B91">
        <w:t xml:space="preserve"> </w:t>
      </w:r>
      <w:r w:rsidR="00791B91" w:rsidRPr="00791B91">
        <w:t xml:space="preserve">within 1 WEEK following the </w:t>
      </w:r>
      <w:r w:rsidR="00CD547D">
        <w:t>test</w:t>
      </w:r>
      <w:r w:rsidR="00791B91" w:rsidRPr="00791B91">
        <w:t>.</w:t>
      </w:r>
      <w:r w:rsidR="00791B91">
        <w:t xml:space="preserve"> </w:t>
      </w:r>
    </w:p>
    <w:p w:rsidR="0043142F" w:rsidRDefault="0018533B" w:rsidP="00DE7310">
      <w:r>
        <w:t>Once again, s</w:t>
      </w:r>
      <w:r w:rsidR="0043142F" w:rsidRPr="00791B91">
        <w:t xml:space="preserve">tudents have </w:t>
      </w:r>
      <w:r>
        <w:t>one full week</w:t>
      </w:r>
      <w:r w:rsidR="0043142F" w:rsidRPr="00791B91">
        <w:t xml:space="preserve"> to complete a </w:t>
      </w:r>
      <w:r w:rsidR="0043142F">
        <w:t>Test</w:t>
      </w:r>
      <w:r w:rsidR="0043142F" w:rsidRPr="00791B91">
        <w:t xml:space="preserve">. No make-up </w:t>
      </w:r>
      <w:r w:rsidR="0043142F">
        <w:t>Tests</w:t>
      </w:r>
      <w:r w:rsidR="0043142F" w:rsidRPr="00791B91">
        <w:t xml:space="preserve"> will be allowed unless the student or their representative emails and/or calls </w:t>
      </w:r>
      <w:r w:rsidR="0043142F">
        <w:t>Dr. Johnson</w:t>
      </w:r>
      <w:r w:rsidR="0043142F" w:rsidRPr="00791B91">
        <w:t xml:space="preserve"> with a </w:t>
      </w:r>
      <w:r w:rsidR="0043142F" w:rsidRPr="00794652">
        <w:rPr>
          <w:b/>
        </w:rPr>
        <w:t>University-Approved excuse</w:t>
      </w:r>
      <w:r w:rsidR="0043142F">
        <w:t xml:space="preserve"> within 24 hours of the missed Test. One full letter grade will be deducted for any Tes</w:t>
      </w:r>
      <w:r w:rsidR="009043A8">
        <w:t>ts without a legitimate excuse.</w:t>
      </w:r>
      <w:r w:rsidR="0043142F">
        <w:t xml:space="preserve"> If you email </w:t>
      </w:r>
      <w:r w:rsidR="00C53615">
        <w:t>after the 24-hr grace period</w:t>
      </w:r>
      <w:r w:rsidR="0043142F">
        <w:t xml:space="preserve">, prepare to take the Optional Final Exam. All make-up Tests must be completed within 1 week of the due date. </w:t>
      </w:r>
      <w:r w:rsidR="0043142F" w:rsidRPr="00791B91">
        <w:t>No exceptions.</w:t>
      </w:r>
    </w:p>
    <w:p w:rsidR="00DE7310" w:rsidRDefault="006C50CA" w:rsidP="00DE7310">
      <w:r>
        <w:rPr>
          <w:b/>
        </w:rPr>
        <w:t>5</w:t>
      </w:r>
      <w:r w:rsidR="0043142F">
        <w:rPr>
          <w:b/>
        </w:rPr>
        <w:t xml:space="preserve">) </w:t>
      </w:r>
      <w:r w:rsidR="0043142F" w:rsidRPr="0043142F">
        <w:rPr>
          <w:b/>
        </w:rPr>
        <w:t>Optional</w:t>
      </w:r>
      <w:r w:rsidR="0043142F">
        <w:t xml:space="preserve"> </w:t>
      </w:r>
      <w:r w:rsidR="00DE7310" w:rsidRPr="00FB1790">
        <w:rPr>
          <w:b/>
          <w:bCs/>
        </w:rPr>
        <w:t xml:space="preserve">Final </w:t>
      </w:r>
      <w:r w:rsidR="00CD547D">
        <w:rPr>
          <w:b/>
          <w:bCs/>
        </w:rPr>
        <w:t>Exam</w:t>
      </w:r>
      <w:proofErr w:type="gramStart"/>
      <w:r w:rsidR="00DE7310" w:rsidRPr="00FB1790">
        <w:rPr>
          <w:b/>
          <w:bCs/>
        </w:rPr>
        <w:t>:</w:t>
      </w:r>
      <w:proofErr w:type="gramEnd"/>
      <w:r w:rsidR="00DE7310">
        <w:rPr>
          <w:b/>
          <w:bCs/>
        </w:rPr>
        <w:br/>
      </w:r>
      <w:r w:rsidR="00DE7310" w:rsidRPr="00FB1790">
        <w:t>The</w:t>
      </w:r>
      <w:r w:rsidR="00791B91">
        <w:t xml:space="preserve"> </w:t>
      </w:r>
      <w:r w:rsidR="00CD547D">
        <w:t>F</w:t>
      </w:r>
      <w:r w:rsidR="00791B91">
        <w:t xml:space="preserve">inal </w:t>
      </w:r>
      <w:r w:rsidR="00CD547D">
        <w:t>Exam</w:t>
      </w:r>
      <w:r w:rsidR="00791B91">
        <w:t xml:space="preserve"> is </w:t>
      </w:r>
      <w:r w:rsidR="0043142F">
        <w:t xml:space="preserve">an </w:t>
      </w:r>
      <w:r w:rsidR="00791B91">
        <w:t>optional</w:t>
      </w:r>
      <w:r w:rsidR="0043142F">
        <w:t>, c</w:t>
      </w:r>
      <w:r w:rsidR="0043142F" w:rsidRPr="00FB1790">
        <w:t xml:space="preserve">omprehensive </w:t>
      </w:r>
      <w:r w:rsidR="0043142F">
        <w:t>exam</w:t>
      </w:r>
      <w:r w:rsidR="00791B91">
        <w:t>—you DO NO</w:t>
      </w:r>
      <w:r w:rsidR="00DE7310" w:rsidRPr="00FB1790">
        <w:t xml:space="preserve">T </w:t>
      </w:r>
      <w:r w:rsidR="0043142F">
        <w:t>have</w:t>
      </w:r>
      <w:r w:rsidR="00DE7310" w:rsidRPr="00FB1790">
        <w:t xml:space="preserve"> to </w:t>
      </w:r>
      <w:r w:rsidR="00DE7310">
        <w:t>ta</w:t>
      </w:r>
      <w:r w:rsidR="0043142F">
        <w:t xml:space="preserve">ke it. </w:t>
      </w:r>
      <w:r w:rsidR="00DE7310" w:rsidRPr="00FB1790">
        <w:t xml:space="preserve">Should you score higher on the </w:t>
      </w:r>
      <w:r w:rsidR="00CD547D">
        <w:t xml:space="preserve">Final Exam </w:t>
      </w:r>
      <w:r w:rsidR="00DE7310" w:rsidRPr="00FB1790">
        <w:t xml:space="preserve">than any previous test, then the </w:t>
      </w:r>
      <w:r w:rsidR="00CD547D">
        <w:t xml:space="preserve">Final Exam </w:t>
      </w:r>
      <w:r w:rsidR="00DE7310" w:rsidRPr="00FB1790">
        <w:t xml:space="preserve">score will </w:t>
      </w:r>
      <w:r w:rsidR="00DE7310" w:rsidRPr="00FB1790">
        <w:rPr>
          <w:i/>
        </w:rPr>
        <w:t>replace</w:t>
      </w:r>
      <w:r w:rsidR="00DE7310" w:rsidRPr="00FB1790">
        <w:t xml:space="preserve"> your lowest test score in the final grade calculations. If you score lower on the final than any of the four previous </w:t>
      </w:r>
      <w:r w:rsidR="00CD547D">
        <w:t>tests</w:t>
      </w:r>
      <w:r w:rsidR="00DE7310" w:rsidRPr="00FB1790">
        <w:t xml:space="preserve">, then the </w:t>
      </w:r>
      <w:r w:rsidR="00CD547D">
        <w:t xml:space="preserve">Final Exam </w:t>
      </w:r>
      <w:r w:rsidR="00DE7310" w:rsidRPr="00FB1790">
        <w:t xml:space="preserve">grade won’t count against you. In other words, it can’t hurt you, it can only help.  </w:t>
      </w:r>
    </w:p>
    <w:p w:rsidR="00A7242E" w:rsidRDefault="00942D91" w:rsidP="00A7242E">
      <w:pPr>
        <w:jc w:val="center"/>
        <w:rPr>
          <w:b/>
          <w:caps/>
          <w:u w:val="single"/>
        </w:rPr>
      </w:pPr>
      <w:r>
        <w:rPr>
          <w:b/>
          <w:caps/>
          <w:u w:val="single"/>
        </w:rPr>
        <w:t xml:space="preserve">POINTS DISTRIBUTION AND </w:t>
      </w:r>
      <w:r w:rsidR="00B63F79" w:rsidRPr="00942D91">
        <w:rPr>
          <w:b/>
          <w:caps/>
          <w:u w:val="single"/>
        </w:rPr>
        <w:t>Grading Scale</w:t>
      </w:r>
      <w:r w:rsidR="00A7242E" w:rsidRPr="00942D91">
        <w:rPr>
          <w:b/>
          <w:caps/>
          <w:u w:val="single"/>
        </w:rPr>
        <w:t xml:space="preserve"> </w:t>
      </w:r>
    </w:p>
    <w:p w:rsidR="006C50CA" w:rsidRPr="00942D91" w:rsidRDefault="006C50CA" w:rsidP="00A7242E">
      <w:pPr>
        <w:jc w:val="center"/>
        <w:rPr>
          <w:b/>
          <w:caps/>
          <w:u w:val="single"/>
        </w:rPr>
      </w:pPr>
    </w:p>
    <w:tbl>
      <w:tblPr>
        <w:tblStyle w:val="TableGrid"/>
        <w:tblW w:w="0" w:type="auto"/>
        <w:tblLook w:val="04A0" w:firstRow="1" w:lastRow="0" w:firstColumn="1" w:lastColumn="0" w:noHBand="0" w:noVBand="1"/>
      </w:tblPr>
      <w:tblGrid>
        <w:gridCol w:w="3125"/>
        <w:gridCol w:w="4070"/>
      </w:tblGrid>
      <w:tr w:rsidR="00BB2FC3" w:rsidRPr="00E42B4B" w:rsidTr="00E42B4B">
        <w:tc>
          <w:tcPr>
            <w:tcW w:w="3125" w:type="dxa"/>
          </w:tcPr>
          <w:p w:rsidR="00BB2FC3" w:rsidRPr="00E42B4B" w:rsidRDefault="00BB2FC3" w:rsidP="00795133">
            <w:pPr>
              <w:rPr>
                <w:b/>
                <w:sz w:val="24"/>
              </w:rPr>
            </w:pPr>
            <w:r w:rsidRPr="00E42B4B">
              <w:rPr>
                <w:b/>
                <w:sz w:val="24"/>
              </w:rPr>
              <w:t xml:space="preserve">Course Requirement </w:t>
            </w:r>
          </w:p>
        </w:tc>
        <w:tc>
          <w:tcPr>
            <w:tcW w:w="4070" w:type="dxa"/>
          </w:tcPr>
          <w:p w:rsidR="00BB2FC3" w:rsidRPr="00E42B4B" w:rsidRDefault="00BB2FC3" w:rsidP="00795133">
            <w:pPr>
              <w:rPr>
                <w:b/>
                <w:sz w:val="24"/>
              </w:rPr>
            </w:pPr>
            <w:r w:rsidRPr="00E42B4B">
              <w:rPr>
                <w:b/>
                <w:sz w:val="24"/>
              </w:rPr>
              <w:t>Points</w:t>
            </w:r>
          </w:p>
        </w:tc>
      </w:tr>
      <w:tr w:rsidR="0043142F" w:rsidRPr="00E42B4B" w:rsidTr="00E42B4B">
        <w:tc>
          <w:tcPr>
            <w:tcW w:w="3125" w:type="dxa"/>
          </w:tcPr>
          <w:p w:rsidR="0043142F" w:rsidRPr="00E42B4B" w:rsidRDefault="0043142F" w:rsidP="0043142F">
            <w:pPr>
              <w:rPr>
                <w:sz w:val="24"/>
              </w:rPr>
            </w:pPr>
            <w:r w:rsidRPr="00E42B4B">
              <w:rPr>
                <w:sz w:val="24"/>
              </w:rPr>
              <w:t>Map and Roster exercises</w:t>
            </w:r>
          </w:p>
        </w:tc>
        <w:tc>
          <w:tcPr>
            <w:tcW w:w="4070" w:type="dxa"/>
          </w:tcPr>
          <w:p w:rsidR="0043142F" w:rsidRPr="00E42B4B" w:rsidRDefault="00C136E8" w:rsidP="000D6D90">
            <w:pPr>
              <w:rPr>
                <w:sz w:val="24"/>
              </w:rPr>
            </w:pPr>
            <w:r w:rsidRPr="00E42B4B">
              <w:rPr>
                <w:sz w:val="24"/>
              </w:rPr>
              <w:t>10 (2 x 5)</w:t>
            </w:r>
          </w:p>
        </w:tc>
      </w:tr>
      <w:tr w:rsidR="00BB2FC3" w:rsidRPr="00E42B4B" w:rsidTr="00E42B4B">
        <w:tc>
          <w:tcPr>
            <w:tcW w:w="3125" w:type="dxa"/>
          </w:tcPr>
          <w:p w:rsidR="00BB2FC3" w:rsidRPr="00E42B4B" w:rsidRDefault="00BB2FC3" w:rsidP="00795133">
            <w:pPr>
              <w:rPr>
                <w:sz w:val="24"/>
              </w:rPr>
            </w:pPr>
            <w:r w:rsidRPr="00E42B4B">
              <w:rPr>
                <w:sz w:val="24"/>
              </w:rPr>
              <w:t>4 Assignments</w:t>
            </w:r>
          </w:p>
        </w:tc>
        <w:tc>
          <w:tcPr>
            <w:tcW w:w="4070" w:type="dxa"/>
          </w:tcPr>
          <w:p w:rsidR="00BB2FC3" w:rsidRPr="00E42B4B" w:rsidRDefault="00BB2FC3" w:rsidP="00795133">
            <w:pPr>
              <w:rPr>
                <w:sz w:val="24"/>
              </w:rPr>
            </w:pPr>
            <w:r w:rsidRPr="00E42B4B">
              <w:rPr>
                <w:sz w:val="24"/>
              </w:rPr>
              <w:t>40 (4 x 10)</w:t>
            </w:r>
          </w:p>
        </w:tc>
      </w:tr>
      <w:tr w:rsidR="00BB2FC3" w:rsidRPr="00E42B4B" w:rsidTr="00E42B4B">
        <w:tc>
          <w:tcPr>
            <w:tcW w:w="3125" w:type="dxa"/>
          </w:tcPr>
          <w:p w:rsidR="00BB2FC3" w:rsidRPr="00E42B4B" w:rsidRDefault="00BB2FC3" w:rsidP="000D6D90">
            <w:pPr>
              <w:rPr>
                <w:sz w:val="24"/>
              </w:rPr>
            </w:pPr>
            <w:r w:rsidRPr="00E42B4B">
              <w:rPr>
                <w:sz w:val="24"/>
              </w:rPr>
              <w:t>7 Topic Discussion Posts</w:t>
            </w:r>
          </w:p>
        </w:tc>
        <w:tc>
          <w:tcPr>
            <w:tcW w:w="4070" w:type="dxa"/>
          </w:tcPr>
          <w:p w:rsidR="00BB2FC3" w:rsidRPr="00E42B4B" w:rsidRDefault="00C136E8" w:rsidP="000D6D90">
            <w:pPr>
              <w:rPr>
                <w:sz w:val="24"/>
              </w:rPr>
            </w:pPr>
            <w:r w:rsidRPr="00E42B4B">
              <w:rPr>
                <w:sz w:val="24"/>
              </w:rPr>
              <w:t>70 (7 x 10</w:t>
            </w:r>
            <w:r w:rsidR="00BB2FC3" w:rsidRPr="00E42B4B">
              <w:rPr>
                <w:sz w:val="24"/>
              </w:rPr>
              <w:t>)</w:t>
            </w:r>
          </w:p>
        </w:tc>
      </w:tr>
      <w:tr w:rsidR="00BB2FC3" w:rsidRPr="00E42B4B" w:rsidTr="00E42B4B">
        <w:tc>
          <w:tcPr>
            <w:tcW w:w="3125" w:type="dxa"/>
          </w:tcPr>
          <w:p w:rsidR="00BB2FC3" w:rsidRPr="00E42B4B" w:rsidRDefault="00BB2FC3" w:rsidP="000D6D90">
            <w:pPr>
              <w:rPr>
                <w:sz w:val="24"/>
              </w:rPr>
            </w:pPr>
            <w:r w:rsidRPr="00E42B4B">
              <w:rPr>
                <w:sz w:val="24"/>
              </w:rPr>
              <w:t>4 Tests</w:t>
            </w:r>
          </w:p>
        </w:tc>
        <w:tc>
          <w:tcPr>
            <w:tcW w:w="4070" w:type="dxa"/>
          </w:tcPr>
          <w:p w:rsidR="00BB2FC3" w:rsidRPr="00E42B4B" w:rsidRDefault="00BB2FC3" w:rsidP="006B0042">
            <w:pPr>
              <w:rPr>
                <w:sz w:val="24"/>
              </w:rPr>
            </w:pPr>
            <w:r w:rsidRPr="00E42B4B">
              <w:rPr>
                <w:sz w:val="24"/>
              </w:rPr>
              <w:t>280 (4 x 70)</w:t>
            </w:r>
          </w:p>
        </w:tc>
      </w:tr>
      <w:tr w:rsidR="00BB2FC3" w:rsidRPr="00E42B4B" w:rsidTr="00E42B4B">
        <w:tc>
          <w:tcPr>
            <w:tcW w:w="3125" w:type="dxa"/>
          </w:tcPr>
          <w:p w:rsidR="00BB2FC3" w:rsidRPr="00E42B4B" w:rsidRDefault="00BB2FC3" w:rsidP="000D6D90">
            <w:pPr>
              <w:rPr>
                <w:b/>
                <w:sz w:val="24"/>
              </w:rPr>
            </w:pPr>
            <w:r w:rsidRPr="00E42B4B">
              <w:rPr>
                <w:b/>
                <w:sz w:val="24"/>
              </w:rPr>
              <w:t xml:space="preserve">TOTAL POINTS </w:t>
            </w:r>
          </w:p>
        </w:tc>
        <w:tc>
          <w:tcPr>
            <w:tcW w:w="4070" w:type="dxa"/>
          </w:tcPr>
          <w:p w:rsidR="00BB2FC3" w:rsidRPr="00E42B4B" w:rsidRDefault="00942D91" w:rsidP="002E0716">
            <w:pPr>
              <w:rPr>
                <w:sz w:val="24"/>
              </w:rPr>
            </w:pPr>
            <w:r>
              <w:rPr>
                <w:sz w:val="24"/>
              </w:rPr>
              <w:t>40</w:t>
            </w:r>
            <w:r w:rsidR="00B01DD4" w:rsidRPr="00E42B4B">
              <w:rPr>
                <w:sz w:val="24"/>
              </w:rPr>
              <w:t>0</w:t>
            </w:r>
          </w:p>
        </w:tc>
      </w:tr>
    </w:tbl>
    <w:p w:rsidR="00DE7310" w:rsidRDefault="00DE7310" w:rsidP="00DE7310">
      <w:pPr>
        <w:spacing w:after="0" w:line="360" w:lineRule="auto"/>
        <w:rPr>
          <w:b/>
        </w:rPr>
      </w:pPr>
    </w:p>
    <w:p w:rsidR="00165E40" w:rsidRPr="007C7249" w:rsidRDefault="009043A8" w:rsidP="007C7249">
      <w:pPr>
        <w:spacing w:after="0" w:line="360" w:lineRule="auto"/>
        <w:rPr>
          <w:b/>
        </w:rPr>
      </w:pPr>
      <w:r>
        <w:rPr>
          <w:b/>
        </w:rPr>
        <w:t>Calculating</w:t>
      </w:r>
      <w:r w:rsidR="007C7249" w:rsidRPr="007C7249">
        <w:rPr>
          <w:b/>
        </w:rPr>
        <w:t xml:space="preserve"> your grade: </w:t>
      </w:r>
    </w:p>
    <w:p w:rsidR="00E42B4B" w:rsidRPr="007C7249" w:rsidRDefault="007C7249" w:rsidP="007C7249">
      <w:pPr>
        <w:spacing w:after="0" w:line="360" w:lineRule="auto"/>
      </w:pPr>
      <w:r w:rsidRPr="007C7249">
        <w:t>You can calculate your grade at any time by dividing the total number of points you have earned by the total number of points possible and multiplying by 100. Do not email your instructor or your IA asking what your grade is. We will refer you to this section of the syllabus.</w:t>
      </w:r>
    </w:p>
    <w:p w:rsidR="00165E40" w:rsidRPr="00527587" w:rsidRDefault="00165E40" w:rsidP="00165E40">
      <w:pPr>
        <w:spacing w:after="0"/>
      </w:pPr>
    </w:p>
    <w:p w:rsidR="00565728" w:rsidRPr="00E42B4B" w:rsidRDefault="00E42B4B" w:rsidP="00DE7310">
      <w:pPr>
        <w:spacing w:after="0" w:line="360" w:lineRule="auto"/>
        <w:rPr>
          <w:b/>
        </w:rPr>
      </w:pPr>
      <w:r w:rsidRPr="00E42B4B">
        <w:rPr>
          <w:b/>
        </w:rPr>
        <w:t>Point conversion to letter grade</w:t>
      </w:r>
    </w:p>
    <w:p w:rsidR="00565728" w:rsidRPr="00E42B4B" w:rsidRDefault="00942D91" w:rsidP="007C1DF1">
      <w:pPr>
        <w:spacing w:after="0" w:line="240" w:lineRule="auto"/>
      </w:pPr>
      <w:r>
        <w:t>35</w:t>
      </w:r>
      <w:r w:rsidR="00242846" w:rsidRPr="00E42B4B">
        <w:t>9</w:t>
      </w:r>
      <w:r w:rsidR="00B01DD4" w:rsidRPr="00E42B4B">
        <w:t xml:space="preserve"> –</w:t>
      </w:r>
      <w:r w:rsidR="00242846" w:rsidRPr="00E42B4B">
        <w:t xml:space="preserve"> </w:t>
      </w:r>
      <w:proofErr w:type="gramStart"/>
      <w:r w:rsidR="00242846" w:rsidRPr="00E42B4B">
        <w:t>4</w:t>
      </w:r>
      <w:r>
        <w:t>0</w:t>
      </w:r>
      <w:r w:rsidR="00242846" w:rsidRPr="00E42B4B">
        <w:t>0  Points</w:t>
      </w:r>
      <w:proofErr w:type="gramEnd"/>
      <w:r w:rsidR="00242846" w:rsidRPr="00E42B4B">
        <w:tab/>
      </w:r>
      <w:r w:rsidR="005310AA" w:rsidRPr="00E42B4B">
        <w:t>(90-100%)</w:t>
      </w:r>
      <w:r w:rsidR="00CD547D" w:rsidRPr="00E42B4B">
        <w:t xml:space="preserve"> </w:t>
      </w:r>
      <w:r w:rsidR="00842111" w:rsidRPr="00E42B4B">
        <w:t>=</w:t>
      </w:r>
      <w:r w:rsidR="00CD547D" w:rsidRPr="00E42B4B">
        <w:t xml:space="preserve"> </w:t>
      </w:r>
      <w:r w:rsidR="00E42B4B" w:rsidRPr="00E42B4B">
        <w:tab/>
      </w:r>
      <w:r w:rsidR="00E42B4B" w:rsidRPr="00E42B4B">
        <w:tab/>
      </w:r>
      <w:r w:rsidR="00CD547D" w:rsidRPr="00E42B4B">
        <w:t>A</w:t>
      </w:r>
    </w:p>
    <w:p w:rsidR="00565728" w:rsidRPr="00E42B4B" w:rsidRDefault="00942D91" w:rsidP="007C1DF1">
      <w:pPr>
        <w:spacing w:after="0" w:line="240" w:lineRule="auto"/>
      </w:pPr>
      <w:r>
        <w:t xml:space="preserve">318 – </w:t>
      </w:r>
      <w:proofErr w:type="gramStart"/>
      <w:r>
        <w:t>35</w:t>
      </w:r>
      <w:r w:rsidR="00242846" w:rsidRPr="00E42B4B">
        <w:t>8</w:t>
      </w:r>
      <w:r w:rsidR="005310AA" w:rsidRPr="00E42B4B">
        <w:t xml:space="preserve"> </w:t>
      </w:r>
      <w:r>
        <w:t xml:space="preserve"> </w:t>
      </w:r>
      <w:r w:rsidR="00242846" w:rsidRPr="00E42B4B">
        <w:t>Points</w:t>
      </w:r>
      <w:proofErr w:type="gramEnd"/>
      <w:r w:rsidR="00242846" w:rsidRPr="00E42B4B">
        <w:tab/>
      </w:r>
      <w:r w:rsidR="005310AA" w:rsidRPr="00E42B4B">
        <w:t>(80-</w:t>
      </w:r>
      <w:r w:rsidR="00CD547D" w:rsidRPr="00E42B4B">
        <w:t>89</w:t>
      </w:r>
      <w:r w:rsidR="005310AA" w:rsidRPr="00E42B4B">
        <w:t>%)</w:t>
      </w:r>
      <w:r w:rsidR="00CD547D" w:rsidRPr="00E42B4B">
        <w:t xml:space="preserve"> </w:t>
      </w:r>
      <w:r w:rsidR="00842111" w:rsidRPr="00E42B4B">
        <w:t>=</w:t>
      </w:r>
      <w:r w:rsidR="00CD547D" w:rsidRPr="00E42B4B">
        <w:t xml:space="preserve"> </w:t>
      </w:r>
      <w:r w:rsidR="00E42B4B" w:rsidRPr="00E42B4B">
        <w:tab/>
      </w:r>
      <w:r w:rsidR="00E42B4B" w:rsidRPr="00E42B4B">
        <w:tab/>
      </w:r>
      <w:r w:rsidR="00CD547D" w:rsidRPr="00E42B4B">
        <w:t>B</w:t>
      </w:r>
    </w:p>
    <w:p w:rsidR="00565728" w:rsidRPr="00E42B4B" w:rsidRDefault="00942D91" w:rsidP="007C1DF1">
      <w:pPr>
        <w:spacing w:after="0" w:line="240" w:lineRule="auto"/>
      </w:pPr>
      <w:r>
        <w:t xml:space="preserve">278 – </w:t>
      </w:r>
      <w:proofErr w:type="gramStart"/>
      <w:r>
        <w:t>31</w:t>
      </w:r>
      <w:r w:rsidR="00242846" w:rsidRPr="00E42B4B">
        <w:t>7  Points</w:t>
      </w:r>
      <w:proofErr w:type="gramEnd"/>
      <w:r w:rsidR="00242846" w:rsidRPr="00E42B4B">
        <w:tab/>
      </w:r>
      <w:r w:rsidR="005310AA" w:rsidRPr="00E42B4B">
        <w:t>(70-</w:t>
      </w:r>
      <w:r w:rsidR="00CD547D" w:rsidRPr="00E42B4B">
        <w:t>79</w:t>
      </w:r>
      <w:r w:rsidR="005310AA" w:rsidRPr="00E42B4B">
        <w:t>%)</w:t>
      </w:r>
      <w:r w:rsidR="00CD547D" w:rsidRPr="00E42B4B">
        <w:t xml:space="preserve"> </w:t>
      </w:r>
      <w:r w:rsidR="00842111" w:rsidRPr="00E42B4B">
        <w:t>=</w:t>
      </w:r>
      <w:r w:rsidR="00CD547D" w:rsidRPr="00E42B4B">
        <w:t xml:space="preserve"> </w:t>
      </w:r>
      <w:r w:rsidR="00E42B4B" w:rsidRPr="00E42B4B">
        <w:tab/>
      </w:r>
      <w:r w:rsidR="00E42B4B" w:rsidRPr="00E42B4B">
        <w:tab/>
      </w:r>
      <w:r w:rsidR="00CD547D" w:rsidRPr="00E42B4B">
        <w:t>C</w:t>
      </w:r>
    </w:p>
    <w:p w:rsidR="00565728" w:rsidRPr="00E42B4B" w:rsidRDefault="00942D91" w:rsidP="007C1DF1">
      <w:pPr>
        <w:spacing w:after="0" w:line="240" w:lineRule="auto"/>
      </w:pPr>
      <w:r>
        <w:t>237 – 277</w:t>
      </w:r>
      <w:r w:rsidR="00242846" w:rsidRPr="00E42B4B">
        <w:t xml:space="preserve">   Points</w:t>
      </w:r>
      <w:r w:rsidR="00242846" w:rsidRPr="00E42B4B">
        <w:tab/>
      </w:r>
      <w:r w:rsidR="005310AA" w:rsidRPr="00E42B4B">
        <w:t>(60-</w:t>
      </w:r>
      <w:r w:rsidR="00CD547D" w:rsidRPr="00E42B4B">
        <w:t>69</w:t>
      </w:r>
      <w:r w:rsidR="005310AA" w:rsidRPr="00E42B4B">
        <w:t>%)</w:t>
      </w:r>
      <w:r w:rsidR="00CD547D" w:rsidRPr="00E42B4B">
        <w:t xml:space="preserve"> </w:t>
      </w:r>
      <w:r w:rsidR="00842111" w:rsidRPr="00E42B4B">
        <w:t>=</w:t>
      </w:r>
      <w:r w:rsidR="00CD547D" w:rsidRPr="00E42B4B">
        <w:t xml:space="preserve"> </w:t>
      </w:r>
      <w:r w:rsidR="00E42B4B" w:rsidRPr="00E42B4B">
        <w:tab/>
      </w:r>
      <w:r w:rsidR="00E42B4B" w:rsidRPr="00E42B4B">
        <w:tab/>
      </w:r>
      <w:r w:rsidR="00CD547D" w:rsidRPr="00E42B4B">
        <w:t>D</w:t>
      </w:r>
    </w:p>
    <w:p w:rsidR="00A7242E" w:rsidRDefault="00942D91" w:rsidP="00E42B4B">
      <w:pPr>
        <w:spacing w:after="0" w:line="240" w:lineRule="auto"/>
      </w:pPr>
      <w:r>
        <w:t>0 – 236</w:t>
      </w:r>
      <w:r w:rsidR="005310AA" w:rsidRPr="00E42B4B">
        <w:t xml:space="preserve"> </w:t>
      </w:r>
      <w:r w:rsidR="00242846" w:rsidRPr="00E42B4B">
        <w:t xml:space="preserve">    </w:t>
      </w:r>
      <w:r w:rsidR="00E42B4B" w:rsidRPr="00E42B4B">
        <w:t xml:space="preserve"> </w:t>
      </w:r>
      <w:r w:rsidR="00242846" w:rsidRPr="00E42B4B">
        <w:t>Points</w:t>
      </w:r>
      <w:r w:rsidR="00242846" w:rsidRPr="00E42B4B">
        <w:tab/>
      </w:r>
      <w:r w:rsidR="005310AA" w:rsidRPr="00E42B4B">
        <w:t>(Under 59%)</w:t>
      </w:r>
      <w:r w:rsidR="00CD547D" w:rsidRPr="00E42B4B">
        <w:t xml:space="preserve"> </w:t>
      </w:r>
      <w:r w:rsidR="00842111" w:rsidRPr="00E42B4B">
        <w:t>=</w:t>
      </w:r>
      <w:r w:rsidR="00CD547D" w:rsidRPr="00E42B4B">
        <w:t xml:space="preserve"> </w:t>
      </w:r>
      <w:r w:rsidR="00E42B4B" w:rsidRPr="00E42B4B">
        <w:tab/>
      </w:r>
      <w:r w:rsidR="00165E40">
        <w:tab/>
      </w:r>
      <w:r w:rsidR="00CD547D" w:rsidRPr="00E42B4B">
        <w:t>F</w:t>
      </w:r>
    </w:p>
    <w:p w:rsidR="00165E40" w:rsidRPr="00E42B4B" w:rsidRDefault="00165E40" w:rsidP="00E42B4B">
      <w:pPr>
        <w:spacing w:after="0" w:line="240" w:lineRule="auto"/>
        <w:rPr>
          <w:b/>
        </w:rPr>
      </w:pPr>
    </w:p>
    <w:p w:rsidR="006C50CA" w:rsidRDefault="006C50CA" w:rsidP="00165E40">
      <w:pPr>
        <w:jc w:val="center"/>
        <w:rPr>
          <w:b/>
          <w:caps/>
          <w:u w:val="single"/>
        </w:rPr>
      </w:pPr>
    </w:p>
    <w:p w:rsidR="004F2CAA" w:rsidRPr="00942D91" w:rsidRDefault="00B63F79" w:rsidP="00165E40">
      <w:pPr>
        <w:jc w:val="center"/>
        <w:rPr>
          <w:b/>
          <w:caps/>
          <w:u w:val="single"/>
        </w:rPr>
      </w:pPr>
      <w:r w:rsidRPr="00942D91">
        <w:rPr>
          <w:b/>
          <w:caps/>
          <w:u w:val="single"/>
        </w:rPr>
        <w:lastRenderedPageBreak/>
        <w:t>Course Policies</w:t>
      </w:r>
    </w:p>
    <w:p w:rsidR="00C01A47" w:rsidRPr="00242846" w:rsidRDefault="00242846" w:rsidP="00C01A47">
      <w:pPr>
        <w:spacing w:line="240" w:lineRule="auto"/>
        <w:rPr>
          <w:b/>
        </w:rPr>
      </w:pPr>
      <w:r>
        <w:rPr>
          <w:b/>
        </w:rPr>
        <w:t xml:space="preserve">1) </w:t>
      </w:r>
      <w:r w:rsidR="00C01A47" w:rsidRPr="00242846">
        <w:rPr>
          <w:b/>
        </w:rPr>
        <w:t>T</w:t>
      </w:r>
      <w:r w:rsidR="0018533B">
        <w:rPr>
          <w:b/>
        </w:rPr>
        <w:t>echnical Difficulties</w:t>
      </w:r>
      <w:r w:rsidR="00C01A47" w:rsidRPr="00242846">
        <w:rPr>
          <w:b/>
        </w:rPr>
        <w:t xml:space="preserve">:  </w:t>
      </w:r>
    </w:p>
    <w:p w:rsidR="00C01A47" w:rsidRPr="00E60B48" w:rsidRDefault="00C01A47" w:rsidP="00C01A47">
      <w:pPr>
        <w:spacing w:after="0"/>
        <w:rPr>
          <w:b/>
        </w:rPr>
      </w:pPr>
      <w:r w:rsidRPr="00E60B48">
        <w:rPr>
          <w:b/>
        </w:rPr>
        <w:t xml:space="preserve">If you have </w:t>
      </w:r>
      <w:r w:rsidR="00C75AAF">
        <w:rPr>
          <w:b/>
        </w:rPr>
        <w:t>ANY</w:t>
      </w:r>
      <w:r w:rsidRPr="00E60B48">
        <w:rPr>
          <w:b/>
        </w:rPr>
        <w:t xml:space="preserve"> technical difficulties</w:t>
      </w:r>
      <w:r w:rsidR="009043A8" w:rsidRPr="009043A8">
        <w:t xml:space="preserve"> </w:t>
      </w:r>
      <w:r w:rsidR="009043A8">
        <w:t xml:space="preserve">submitting </w:t>
      </w:r>
      <w:r w:rsidR="009043A8" w:rsidRPr="00C75AAF">
        <w:t>Tests</w:t>
      </w:r>
      <w:r w:rsidR="009043A8">
        <w:t xml:space="preserve"> </w:t>
      </w:r>
      <w:r w:rsidR="00316B4A">
        <w:t>or</w:t>
      </w:r>
      <w:r w:rsidR="009043A8">
        <w:t xml:space="preserve"> A</w:t>
      </w:r>
      <w:r w:rsidR="009043A8" w:rsidRPr="00C75AAF">
        <w:t>ssignments</w:t>
      </w:r>
      <w:r w:rsidRPr="00E60B48">
        <w:rPr>
          <w:b/>
        </w:rPr>
        <w:t xml:space="preserve">, follow these </w:t>
      </w:r>
      <w:r w:rsidR="00715A0B">
        <w:rPr>
          <w:b/>
        </w:rPr>
        <w:t>steps</w:t>
      </w:r>
      <w:r w:rsidRPr="00E60B48">
        <w:rPr>
          <w:b/>
        </w:rPr>
        <w:t xml:space="preserve">: </w:t>
      </w:r>
    </w:p>
    <w:p w:rsidR="00281DDE" w:rsidRDefault="00316B4A" w:rsidP="00320369">
      <w:pPr>
        <w:pStyle w:val="ListParagraph"/>
        <w:numPr>
          <w:ilvl w:val="1"/>
          <w:numId w:val="10"/>
        </w:numPr>
        <w:spacing w:after="0"/>
      </w:pPr>
      <w:r>
        <w:t>STOP.</w:t>
      </w:r>
      <w:r w:rsidR="00281DDE">
        <w:t xml:space="preserve"> </w:t>
      </w:r>
      <w:r>
        <w:t>Capture</w:t>
      </w:r>
      <w:r w:rsidR="00C01A47" w:rsidRPr="0018533B">
        <w:t xml:space="preserve"> a print screen </w:t>
      </w:r>
      <w:r>
        <w:t>of</w:t>
      </w:r>
      <w:r w:rsidR="00C01A47" w:rsidRPr="0018533B">
        <w:t xml:space="preserve"> </w:t>
      </w:r>
      <w:r>
        <w:t xml:space="preserve">the </w:t>
      </w:r>
      <w:r w:rsidR="00C01A47" w:rsidRPr="0018533B">
        <w:t xml:space="preserve">issue </w:t>
      </w:r>
      <w:r>
        <w:t xml:space="preserve">in question and save it to your desktop. </w:t>
      </w:r>
    </w:p>
    <w:p w:rsidR="00C01A47" w:rsidRPr="0018533B" w:rsidRDefault="00316B4A" w:rsidP="00F75E06">
      <w:pPr>
        <w:pStyle w:val="ListParagraph"/>
        <w:numPr>
          <w:ilvl w:val="1"/>
          <w:numId w:val="10"/>
        </w:numPr>
        <w:spacing w:after="0"/>
      </w:pPr>
      <w:r>
        <w:t xml:space="preserve">Click on </w:t>
      </w:r>
      <w:proofErr w:type="gramStart"/>
      <w:r>
        <w:t xml:space="preserve">the </w:t>
      </w:r>
      <w:r w:rsidRPr="00281DDE">
        <w:rPr>
          <w:b/>
          <w:color w:val="00B050"/>
          <w:sz w:val="32"/>
        </w:rPr>
        <w:t>?</w:t>
      </w:r>
      <w:proofErr w:type="gramEnd"/>
      <w:r>
        <w:t xml:space="preserve"> </w:t>
      </w:r>
      <w:proofErr w:type="gramStart"/>
      <w:r>
        <w:t>icon</w:t>
      </w:r>
      <w:proofErr w:type="gramEnd"/>
      <w:r>
        <w:t xml:space="preserve"> in your Canvas menu</w:t>
      </w:r>
      <w:r w:rsidR="00281DDE">
        <w:t>,</w:t>
      </w:r>
      <w:r>
        <w:t xml:space="preserve"> which will take you to</w:t>
      </w:r>
      <w:r w:rsidRPr="00316B4A">
        <w:t xml:space="preserve"> </w:t>
      </w:r>
      <w:r>
        <w:t xml:space="preserve">the </w:t>
      </w:r>
      <w:r w:rsidRPr="0018533B">
        <w:t xml:space="preserve">Student </w:t>
      </w:r>
      <w:proofErr w:type="spellStart"/>
      <w:r w:rsidRPr="0018533B">
        <w:t>HelpDesk</w:t>
      </w:r>
      <w:proofErr w:type="spellEnd"/>
      <w:r>
        <w:t xml:space="preserve"> </w:t>
      </w:r>
      <w:hyperlink r:id="rId15" w:history="1">
        <w:r w:rsidRPr="009A301B">
          <w:rPr>
            <w:rStyle w:val="Hyperlink"/>
          </w:rPr>
          <w:t>http://it.unt.edu/helpdesk</w:t>
        </w:r>
      </w:hyperlink>
      <w:r>
        <w:t xml:space="preserve">. From there, </w:t>
      </w:r>
      <w:r w:rsidRPr="00281DDE">
        <w:rPr>
          <w:b/>
        </w:rPr>
        <w:t>email</w:t>
      </w:r>
      <w:r>
        <w:t xml:space="preserve"> OR </w:t>
      </w:r>
      <w:r w:rsidR="00281DDE">
        <w:t>call</w:t>
      </w:r>
      <w:r>
        <w:t xml:space="preserve"> the </w:t>
      </w:r>
      <w:r w:rsidRPr="0018533B">
        <w:t xml:space="preserve">Student </w:t>
      </w:r>
      <w:proofErr w:type="spellStart"/>
      <w:r w:rsidR="00281DDE">
        <w:t>HelpDesk</w:t>
      </w:r>
      <w:proofErr w:type="spellEnd"/>
      <w:r w:rsidR="00281DDE">
        <w:t xml:space="preserve"> at 940-565-2324. </w:t>
      </w:r>
    </w:p>
    <w:p w:rsidR="007C1DF1" w:rsidRPr="0018533B" w:rsidRDefault="00281DDE" w:rsidP="0018533B">
      <w:pPr>
        <w:pStyle w:val="ListParagraph"/>
        <w:numPr>
          <w:ilvl w:val="1"/>
          <w:numId w:val="10"/>
        </w:numPr>
        <w:spacing w:after="0"/>
      </w:pPr>
      <w:r>
        <w:t>Give the team member</w:t>
      </w:r>
      <w:r w:rsidR="00C01A47" w:rsidRPr="0018533B">
        <w:t xml:space="preserve"> the following info: </w:t>
      </w:r>
    </w:p>
    <w:p w:rsidR="00C01A47" w:rsidRPr="0018533B" w:rsidRDefault="00C01A47" w:rsidP="0018533B">
      <w:pPr>
        <w:pStyle w:val="ListParagraph"/>
        <w:numPr>
          <w:ilvl w:val="1"/>
          <w:numId w:val="10"/>
        </w:numPr>
        <w:spacing w:after="0"/>
      </w:pPr>
      <w:r w:rsidRPr="0018533B">
        <w:t xml:space="preserve">Student EUID; Name &amp; Section of the Course: </w:t>
      </w:r>
      <w:proofErr w:type="spellStart"/>
      <w:r w:rsidRPr="00281DDE">
        <w:rPr>
          <w:b/>
        </w:rPr>
        <w:t>Anth</w:t>
      </w:r>
      <w:proofErr w:type="spellEnd"/>
      <w:r w:rsidRPr="00281DDE">
        <w:rPr>
          <w:b/>
        </w:rPr>
        <w:t xml:space="preserve"> 1010.810/820 Introduction to Anthropology</w:t>
      </w:r>
      <w:r w:rsidRPr="0018533B">
        <w:t xml:space="preserve"> </w:t>
      </w:r>
    </w:p>
    <w:p w:rsidR="00281DDE" w:rsidRPr="00281DDE" w:rsidRDefault="00C01A47" w:rsidP="00C34E67">
      <w:pPr>
        <w:pStyle w:val="ListParagraph"/>
        <w:numPr>
          <w:ilvl w:val="1"/>
          <w:numId w:val="10"/>
        </w:numPr>
        <w:spacing w:after="0"/>
        <w:rPr>
          <w:b/>
          <w:bCs/>
        </w:rPr>
      </w:pPr>
      <w:r w:rsidRPr="0018533B">
        <w:t xml:space="preserve">Once you have a ticket number from the </w:t>
      </w:r>
      <w:proofErr w:type="spellStart"/>
      <w:r w:rsidRPr="0018533B">
        <w:t>HelpDesk</w:t>
      </w:r>
      <w:proofErr w:type="spellEnd"/>
      <w:r w:rsidRPr="0018533B">
        <w:t xml:space="preserve">, email </w:t>
      </w:r>
      <w:r w:rsidR="00281DDE">
        <w:t xml:space="preserve">your IA, and </w:t>
      </w:r>
      <w:r w:rsidR="00715A0B">
        <w:t>cc Dr. Johnson</w:t>
      </w:r>
      <w:r w:rsidRPr="0018533B">
        <w:t xml:space="preserve">. </w:t>
      </w:r>
    </w:p>
    <w:p w:rsidR="00281DDE" w:rsidRDefault="00281DDE" w:rsidP="00281DDE">
      <w:pPr>
        <w:pStyle w:val="ListParagraph"/>
        <w:spacing w:after="0"/>
        <w:ind w:left="0"/>
      </w:pPr>
    </w:p>
    <w:p w:rsidR="00281DDE" w:rsidRDefault="00C01A47" w:rsidP="00281DDE">
      <w:pPr>
        <w:pStyle w:val="ListParagraph"/>
        <w:spacing w:after="0"/>
        <w:ind w:left="0"/>
        <w:rPr>
          <w:b/>
        </w:rPr>
      </w:pPr>
      <w:r w:rsidRPr="00281DDE">
        <w:rPr>
          <w:b/>
        </w:rPr>
        <w:t xml:space="preserve">If you contact </w:t>
      </w:r>
      <w:r w:rsidR="006C50CA" w:rsidRPr="00281DDE">
        <w:rPr>
          <w:b/>
        </w:rPr>
        <w:t xml:space="preserve">your </w:t>
      </w:r>
      <w:r w:rsidR="0018533B" w:rsidRPr="00281DDE">
        <w:rPr>
          <w:b/>
        </w:rPr>
        <w:t xml:space="preserve">Instructional Assistant </w:t>
      </w:r>
      <w:r w:rsidR="006C50CA" w:rsidRPr="00281DDE">
        <w:rPr>
          <w:b/>
        </w:rPr>
        <w:t xml:space="preserve">and/or Dr. Johnson </w:t>
      </w:r>
      <w:r w:rsidR="0018533B" w:rsidRPr="00281DDE">
        <w:rPr>
          <w:b/>
        </w:rPr>
        <w:t xml:space="preserve">without first completing this procedure, </w:t>
      </w:r>
      <w:r w:rsidRPr="00281DDE">
        <w:rPr>
          <w:b/>
        </w:rPr>
        <w:t xml:space="preserve">you </w:t>
      </w:r>
      <w:r w:rsidR="0018533B" w:rsidRPr="00281DDE">
        <w:rPr>
          <w:b/>
        </w:rPr>
        <w:t xml:space="preserve">will be kindly redirected </w:t>
      </w:r>
      <w:r w:rsidRPr="00281DDE">
        <w:rPr>
          <w:b/>
        </w:rPr>
        <w:t>to this section of the syllabus and the matter will remain unresolved.</w:t>
      </w:r>
    </w:p>
    <w:p w:rsidR="00C01A47" w:rsidRDefault="00281DDE" w:rsidP="00281DDE">
      <w:pPr>
        <w:pStyle w:val="ListParagraph"/>
        <w:spacing w:after="0"/>
        <w:ind w:left="0"/>
        <w:rPr>
          <w:rFonts w:eastAsia="SimHei" w:cs="David"/>
        </w:rPr>
      </w:pPr>
      <w:r>
        <w:rPr>
          <w:b/>
        </w:rPr>
        <w:br/>
      </w:r>
      <w:r w:rsidR="00A7242E">
        <w:rPr>
          <w:rFonts w:eastAsia="SimHei" w:cs="David"/>
          <w:b/>
        </w:rPr>
        <w:t xml:space="preserve">2) </w:t>
      </w:r>
      <w:r w:rsidR="00C01A47" w:rsidRPr="00FB1790">
        <w:rPr>
          <w:rFonts w:eastAsia="SimHei" w:cs="David"/>
          <w:b/>
        </w:rPr>
        <w:t>Server Unavailability</w:t>
      </w:r>
      <w:r w:rsidR="00F91051">
        <w:rPr>
          <w:rFonts w:eastAsia="SimHei" w:cs="David"/>
          <w:b/>
        </w:rPr>
        <w:t xml:space="preserve">: </w:t>
      </w:r>
      <w:r w:rsidR="00C01A47" w:rsidRPr="00FB1790">
        <w:rPr>
          <w:rFonts w:eastAsia="SimHei" w:cs="David"/>
        </w:rPr>
        <w:t>The University is committed to providing a reliable online course system to all users. However, in the event of any unexpected server ou</w:t>
      </w:r>
      <w:r w:rsidR="00C01A47">
        <w:rPr>
          <w:rFonts w:eastAsia="SimHei" w:cs="David"/>
        </w:rPr>
        <w:t>ta</w:t>
      </w:r>
      <w:r w:rsidR="00C01A47" w:rsidRPr="00FB1790">
        <w:rPr>
          <w:rFonts w:eastAsia="SimHei" w:cs="David"/>
        </w:rPr>
        <w:t xml:space="preserve">ge or any unusual technical difficulty which prevents students from completing a time sensitive assessment activity, the instructor will extend the time window and provide an appropriate accommodation based on the situation. Students should immediately </w:t>
      </w:r>
      <w:r w:rsidR="00C01A47" w:rsidRPr="00C75AAF">
        <w:rPr>
          <w:rFonts w:eastAsia="SimHei" w:cs="David"/>
          <w:b/>
        </w:rPr>
        <w:t>report any problems to the instructor and also contact the UNT Student Help Desk: helpdesk@unt.edu or 940.565.2324</w:t>
      </w:r>
      <w:r w:rsidR="00C01A47" w:rsidRPr="00FB1790">
        <w:rPr>
          <w:rFonts w:eastAsia="SimHei" w:cs="David"/>
        </w:rPr>
        <w:t xml:space="preserve">. The instructor and the UNT Student Help Desk will work with the student to resolve any issues at the earliest possible time. </w:t>
      </w:r>
    </w:p>
    <w:p w:rsidR="00281DDE" w:rsidRPr="00281DDE" w:rsidRDefault="00281DDE" w:rsidP="00281DDE">
      <w:pPr>
        <w:pStyle w:val="ListParagraph"/>
        <w:spacing w:after="0"/>
        <w:ind w:left="0"/>
        <w:rPr>
          <w:b/>
          <w:bCs/>
        </w:rPr>
      </w:pPr>
    </w:p>
    <w:p w:rsidR="004F2CAA" w:rsidRDefault="00A7242E" w:rsidP="00933901">
      <w:r>
        <w:rPr>
          <w:b/>
          <w:bCs/>
        </w:rPr>
        <w:t>3)</w:t>
      </w:r>
      <w:r w:rsidR="00C01A47">
        <w:rPr>
          <w:b/>
          <w:bCs/>
        </w:rPr>
        <w:t xml:space="preserve"> </w:t>
      </w:r>
      <w:r w:rsidR="00C77431" w:rsidRPr="00FB1790">
        <w:rPr>
          <w:b/>
          <w:bCs/>
        </w:rPr>
        <w:t xml:space="preserve">Make-up </w:t>
      </w:r>
      <w:r w:rsidR="00CD547D">
        <w:rPr>
          <w:b/>
          <w:bCs/>
        </w:rPr>
        <w:t>tests</w:t>
      </w:r>
      <w:r w:rsidR="00C77431" w:rsidRPr="00FB1790">
        <w:rPr>
          <w:b/>
          <w:bCs/>
        </w:rPr>
        <w:t>:</w:t>
      </w:r>
      <w:r w:rsidR="004F2CAA" w:rsidRPr="00FB1790">
        <w:rPr>
          <w:b/>
          <w:bCs/>
        </w:rPr>
        <w:t xml:space="preserve"> </w:t>
      </w:r>
      <w:r w:rsidR="00CD547D" w:rsidRPr="00791B91">
        <w:t xml:space="preserve">Make-up </w:t>
      </w:r>
      <w:r w:rsidR="00CD547D">
        <w:t>tests</w:t>
      </w:r>
      <w:r w:rsidR="00CD547D" w:rsidRPr="00791B91">
        <w:t xml:space="preserve"> will </w:t>
      </w:r>
      <w:r w:rsidR="00CD547D" w:rsidRPr="009E6E03">
        <w:rPr>
          <w:b/>
          <w:u w:val="single"/>
        </w:rPr>
        <w:t>not</w:t>
      </w:r>
      <w:r w:rsidR="00CD547D" w:rsidRPr="00791B91">
        <w:t xml:space="preserve"> be given unless the student or their representative emails and/or calls their instructor with a </w:t>
      </w:r>
      <w:r w:rsidR="00CD547D" w:rsidRPr="00C75AAF">
        <w:rPr>
          <w:b/>
        </w:rPr>
        <w:t xml:space="preserve">University-Approved excuse </w:t>
      </w:r>
      <w:r w:rsidR="00C75AAF">
        <w:t>within 24 hours of the missed Test</w:t>
      </w:r>
      <w:r w:rsidR="00CD547D" w:rsidRPr="00791B91">
        <w:t xml:space="preserve">. </w:t>
      </w:r>
      <w:r w:rsidR="009E6E03" w:rsidRPr="00FB1790">
        <w:t>The only exception will be granted to students who provide documen</w:t>
      </w:r>
      <w:r w:rsidR="009E6E03">
        <w:t>ta</w:t>
      </w:r>
      <w:r w:rsidR="009E6E03" w:rsidRPr="00FB1790">
        <w:t>tion signed by a medical professional.</w:t>
      </w:r>
      <w:r w:rsidR="009E6E03" w:rsidRPr="009E6E03">
        <w:t xml:space="preserve"> </w:t>
      </w:r>
    </w:p>
    <w:p w:rsidR="00CD547D" w:rsidRPr="00FB1790" w:rsidRDefault="00C01A47" w:rsidP="00933901">
      <w:pPr>
        <w:rPr>
          <w:b/>
          <w:bCs/>
        </w:rPr>
      </w:pPr>
      <w:r>
        <w:rPr>
          <w:b/>
          <w:bCs/>
        </w:rPr>
        <w:t>4</w:t>
      </w:r>
      <w:r w:rsidR="00A7242E">
        <w:rPr>
          <w:b/>
          <w:bCs/>
        </w:rPr>
        <w:t>)</w:t>
      </w:r>
      <w:r w:rsidR="00CD547D">
        <w:rPr>
          <w:b/>
          <w:bCs/>
        </w:rPr>
        <w:t xml:space="preserve"> Questions about Tests: </w:t>
      </w:r>
      <w:r w:rsidR="00CD547D" w:rsidRPr="00791B91">
        <w:t xml:space="preserve">Questions about the </w:t>
      </w:r>
      <w:r w:rsidR="00CD547D">
        <w:t>tests</w:t>
      </w:r>
      <w:r w:rsidR="00CD547D" w:rsidRPr="00791B91">
        <w:t xml:space="preserve"> – including grade appeals – must be presented to the Instructor within 1 WEEK following the </w:t>
      </w:r>
      <w:r w:rsidR="00CD547D">
        <w:t>test</w:t>
      </w:r>
      <w:r w:rsidR="00CD547D" w:rsidRPr="00791B91">
        <w:t>.</w:t>
      </w:r>
    </w:p>
    <w:p w:rsidR="000F09A1" w:rsidRDefault="00C01A47" w:rsidP="00281DDE">
      <w:pPr>
        <w:rPr>
          <w:rFonts w:eastAsia="SimHei" w:cs="David"/>
        </w:rPr>
      </w:pPr>
      <w:r>
        <w:rPr>
          <w:rFonts w:eastAsia="SimHei" w:cs="David"/>
          <w:b/>
        </w:rPr>
        <w:t>5</w:t>
      </w:r>
      <w:r w:rsidR="00A7242E">
        <w:rPr>
          <w:b/>
          <w:bCs/>
        </w:rPr>
        <w:t>)</w:t>
      </w:r>
      <w:r w:rsidR="00800839" w:rsidRPr="00FB1790">
        <w:rPr>
          <w:rFonts w:eastAsia="SimHei" w:cs="David"/>
          <w:b/>
        </w:rPr>
        <w:t xml:space="preserve"> Extra Credit</w:t>
      </w:r>
      <w:r w:rsidR="009E6E03">
        <w:rPr>
          <w:rFonts w:eastAsia="SimHei" w:cs="David"/>
          <w:b/>
        </w:rPr>
        <w:t xml:space="preserve">: </w:t>
      </w:r>
      <w:r w:rsidR="00C75AAF">
        <w:rPr>
          <w:rFonts w:eastAsia="SimHei" w:cs="David"/>
        </w:rPr>
        <w:t>There are 4 ways to e</w:t>
      </w:r>
      <w:r w:rsidR="00281DDE">
        <w:rPr>
          <w:rFonts w:eastAsia="SimHei" w:cs="David"/>
        </w:rPr>
        <w:t xml:space="preserve">arn extra credit this semester: </w:t>
      </w:r>
      <w:r w:rsidR="00C75AAF">
        <w:rPr>
          <w:rFonts w:eastAsia="SimHei" w:cs="David"/>
        </w:rPr>
        <w:t xml:space="preserve">1) </w:t>
      </w:r>
      <w:r w:rsidR="009E6E03">
        <w:t>Attend</w:t>
      </w:r>
      <w:r w:rsidR="00F00DA6">
        <w:t xml:space="preserve"> online </w:t>
      </w:r>
      <w:r w:rsidR="00F00DA6" w:rsidRPr="00F00DA6">
        <w:rPr>
          <w:b/>
        </w:rPr>
        <w:t>Supplementary Instruction</w:t>
      </w:r>
      <w:r w:rsidR="009E6E03" w:rsidRPr="00F00DA6">
        <w:rPr>
          <w:b/>
        </w:rPr>
        <w:t xml:space="preserve"> </w:t>
      </w:r>
      <w:r w:rsidR="00F00DA6" w:rsidRPr="00F00DA6">
        <w:rPr>
          <w:b/>
        </w:rPr>
        <w:t>(</w:t>
      </w:r>
      <w:r w:rsidR="009E6E03" w:rsidRPr="00F00DA6">
        <w:rPr>
          <w:b/>
        </w:rPr>
        <w:t>SI</w:t>
      </w:r>
      <w:r w:rsidR="00F00DA6" w:rsidRPr="00F00DA6">
        <w:rPr>
          <w:b/>
        </w:rPr>
        <w:t>)</w:t>
      </w:r>
      <w:r w:rsidR="009E6E03" w:rsidRPr="00F00DA6">
        <w:rPr>
          <w:b/>
        </w:rPr>
        <w:t xml:space="preserve"> Sessions</w:t>
      </w:r>
      <w:r w:rsidR="009E6E03">
        <w:t xml:space="preserve">! Attendance is free and </w:t>
      </w:r>
      <w:r w:rsidR="009E6E03" w:rsidRPr="001752C9">
        <w:t>voluntary</w:t>
      </w:r>
      <w:r w:rsidR="009E6E03" w:rsidRPr="00F00DA6">
        <w:t xml:space="preserve">, and you </w:t>
      </w:r>
      <w:r w:rsidR="009E6E03" w:rsidRPr="00F00DA6">
        <w:rPr>
          <w:i/>
        </w:rPr>
        <w:t>earn three</w:t>
      </w:r>
      <w:r w:rsidR="00281DDE">
        <w:rPr>
          <w:i/>
        </w:rPr>
        <w:t xml:space="preserve"> (3)</w:t>
      </w:r>
      <w:r w:rsidR="009E6E03" w:rsidRPr="00F00DA6">
        <w:rPr>
          <w:i/>
        </w:rPr>
        <w:t xml:space="preserve"> extra credit points per </w:t>
      </w:r>
      <w:r w:rsidR="00F00DA6" w:rsidRPr="00F00DA6">
        <w:rPr>
          <w:i/>
        </w:rPr>
        <w:t>session</w:t>
      </w:r>
      <w:r w:rsidR="00F00DA6" w:rsidRPr="00F00DA6">
        <w:t xml:space="preserve"> (maximum of 12 </w:t>
      </w:r>
      <w:r w:rsidR="00281DDE">
        <w:t>points</w:t>
      </w:r>
      <w:r w:rsidR="00F00DA6" w:rsidRPr="00F00DA6">
        <w:t>)</w:t>
      </w:r>
      <w:r w:rsidR="00281DDE">
        <w:t>;</w:t>
      </w:r>
      <w:r w:rsidR="00F00DA6">
        <w:t xml:space="preserve"> </w:t>
      </w:r>
      <w:r w:rsidR="00281DDE">
        <w:t>2</w:t>
      </w:r>
      <w:r w:rsidR="00281DDE">
        <w:t xml:space="preserve">) Complete the </w:t>
      </w:r>
      <w:r w:rsidR="00281DDE" w:rsidRPr="00281DDE">
        <w:rPr>
          <w:b/>
        </w:rPr>
        <w:t>CORE</w:t>
      </w:r>
      <w:r w:rsidR="00281DDE">
        <w:rPr>
          <w:rFonts w:eastAsia="SimHei" w:cs="David"/>
        </w:rPr>
        <w:t xml:space="preserve"> </w:t>
      </w:r>
      <w:r w:rsidR="00281DDE" w:rsidRPr="00281DDE">
        <w:rPr>
          <w:rFonts w:eastAsia="SimHei" w:cs="David"/>
          <w:b/>
        </w:rPr>
        <w:t>Q</w:t>
      </w:r>
      <w:r w:rsidR="00281DDE" w:rsidRPr="00F00DA6">
        <w:rPr>
          <w:rFonts w:eastAsia="SimHei" w:cs="David"/>
          <w:b/>
        </w:rPr>
        <w:t>uestions on Test 4</w:t>
      </w:r>
      <w:r w:rsidR="00281DDE">
        <w:rPr>
          <w:rFonts w:eastAsia="SimHei" w:cs="David"/>
          <w:b/>
        </w:rPr>
        <w:t xml:space="preserve"> </w:t>
      </w:r>
      <w:r w:rsidR="00281DDE">
        <w:rPr>
          <w:rFonts w:eastAsia="SimHei" w:cs="David"/>
        </w:rPr>
        <w:t>for up to 6 points</w:t>
      </w:r>
      <w:r w:rsidR="00281DDE">
        <w:rPr>
          <w:rFonts w:eastAsia="SimHei" w:cs="David"/>
          <w:b/>
        </w:rPr>
        <w:t>;</w:t>
      </w:r>
      <w:r w:rsidR="00281DDE" w:rsidRPr="00281DDE">
        <w:t xml:space="preserve"> </w:t>
      </w:r>
      <w:r w:rsidR="00281DDE">
        <w:t xml:space="preserve">2) </w:t>
      </w:r>
      <w:r w:rsidR="00C75AAF">
        <w:rPr>
          <w:rFonts w:eastAsia="SimHei" w:cs="David"/>
        </w:rPr>
        <w:t>C</w:t>
      </w:r>
      <w:r w:rsidR="00F00DA6">
        <w:rPr>
          <w:rFonts w:eastAsia="SimHei" w:cs="David"/>
        </w:rPr>
        <w:t>omplet</w:t>
      </w:r>
      <w:r w:rsidR="00C75AAF">
        <w:rPr>
          <w:rFonts w:eastAsia="SimHei" w:cs="David"/>
        </w:rPr>
        <w:t>e</w:t>
      </w:r>
      <w:r w:rsidR="00F00DA6">
        <w:rPr>
          <w:rFonts w:eastAsia="SimHei" w:cs="David"/>
        </w:rPr>
        <w:t xml:space="preserve"> the </w:t>
      </w:r>
      <w:r w:rsidR="00F00DA6" w:rsidRPr="00F00DA6">
        <w:rPr>
          <w:rFonts w:eastAsia="SimHei" w:cs="David"/>
          <w:b/>
        </w:rPr>
        <w:t>SPOT Course Evaluation</w:t>
      </w:r>
      <w:r w:rsidR="00F00DA6">
        <w:rPr>
          <w:rFonts w:eastAsia="SimHei" w:cs="David"/>
        </w:rPr>
        <w:t xml:space="preserve"> at the end of the semester</w:t>
      </w:r>
      <w:r w:rsidR="00C75AAF">
        <w:rPr>
          <w:rFonts w:eastAsia="SimHei" w:cs="David"/>
        </w:rPr>
        <w:t xml:space="preserve"> for 3 extra credit points</w:t>
      </w:r>
      <w:r w:rsidR="00281DDE">
        <w:rPr>
          <w:rFonts w:eastAsia="SimHei" w:cs="David"/>
        </w:rPr>
        <w:t xml:space="preserve">; </w:t>
      </w:r>
      <w:r w:rsidR="00281DDE">
        <w:t>4</w:t>
      </w:r>
      <w:r w:rsidR="00281DDE">
        <w:t>) Attend and write a brief summary on one (1) announced event, and earn up to 5 points extra credit;</w:t>
      </w:r>
    </w:p>
    <w:p w:rsidR="00A7242E" w:rsidRPr="00FB1790" w:rsidRDefault="00A7242E" w:rsidP="009E6E03">
      <w:pPr>
        <w:rPr>
          <w:rFonts w:eastAsia="SimHei" w:cs="David"/>
        </w:rPr>
      </w:pPr>
      <w:r>
        <w:rPr>
          <w:rFonts w:eastAsia="SimHei" w:cs="David"/>
        </w:rPr>
        <w:t xml:space="preserve">Watch for announcements about these upcoming activities! </w:t>
      </w:r>
    </w:p>
    <w:p w:rsidR="00C01A47" w:rsidRPr="00FB1790" w:rsidRDefault="00C01A47" w:rsidP="00933901">
      <w:pPr>
        <w:rPr>
          <w:rFonts w:eastAsia="SimHei" w:cs="David"/>
        </w:rPr>
      </w:pPr>
      <w:r>
        <w:rPr>
          <w:rFonts w:eastAsia="SimHei" w:cs="David"/>
          <w:b/>
        </w:rPr>
        <w:t>6</w:t>
      </w:r>
      <w:r w:rsidR="00A7242E">
        <w:rPr>
          <w:b/>
          <w:bCs/>
        </w:rPr>
        <w:t>)</w:t>
      </w:r>
      <w:r w:rsidR="00800839" w:rsidRPr="00FB1790">
        <w:rPr>
          <w:rFonts w:eastAsia="SimHei" w:cs="David"/>
          <w:b/>
        </w:rPr>
        <w:t xml:space="preserve"> Class Participation</w:t>
      </w:r>
      <w:r w:rsidR="009E6E03">
        <w:rPr>
          <w:rFonts w:eastAsia="SimHei" w:cs="David"/>
          <w:b/>
        </w:rPr>
        <w:t xml:space="preserve">: </w:t>
      </w:r>
      <w:r w:rsidR="00800839" w:rsidRPr="00FB1790">
        <w:rPr>
          <w:rFonts w:eastAsia="SimHei" w:cs="David"/>
        </w:rPr>
        <w:t xml:space="preserve">Students are required to login regularly to the online class site. </w:t>
      </w:r>
      <w:r w:rsidR="00A7242E">
        <w:rPr>
          <w:rFonts w:eastAsia="SimHei" w:cs="David"/>
        </w:rPr>
        <w:t>The IA’s and I</w:t>
      </w:r>
      <w:r w:rsidR="00800839" w:rsidRPr="00FB1790">
        <w:rPr>
          <w:rFonts w:eastAsia="SimHei" w:cs="David"/>
        </w:rPr>
        <w:t xml:space="preserve"> will use the tracking feature in </w:t>
      </w:r>
      <w:r w:rsidR="00281DDE">
        <w:rPr>
          <w:rFonts w:eastAsia="SimHei" w:cs="David"/>
        </w:rPr>
        <w:t>Canvas</w:t>
      </w:r>
      <w:r w:rsidR="00800839" w:rsidRPr="00FB1790">
        <w:rPr>
          <w:rFonts w:eastAsia="SimHei" w:cs="David"/>
        </w:rPr>
        <w:t xml:space="preserve"> to monitor student activity. Students are required to participate i</w:t>
      </w:r>
      <w:r w:rsidR="00281DDE">
        <w:rPr>
          <w:rFonts w:eastAsia="SimHei" w:cs="David"/>
        </w:rPr>
        <w:t>n all class activities such as D</w:t>
      </w:r>
      <w:r w:rsidR="00800839" w:rsidRPr="00FB1790">
        <w:rPr>
          <w:rFonts w:eastAsia="SimHei" w:cs="David"/>
        </w:rPr>
        <w:t xml:space="preserve">iscussion boards. </w:t>
      </w:r>
      <w:r w:rsidRPr="00ED2EE1">
        <w:t xml:space="preserve">Check your Eagle Mail account </w:t>
      </w:r>
      <w:r>
        <w:rPr>
          <w:rFonts w:eastAsia="SimHei" w:cs="David"/>
        </w:rPr>
        <w:t xml:space="preserve">and </w:t>
      </w:r>
      <w:r w:rsidR="00B73A8E">
        <w:rPr>
          <w:rFonts w:eastAsia="SimHei" w:cs="David"/>
        </w:rPr>
        <w:t>Canvas</w:t>
      </w:r>
      <w:r>
        <w:rPr>
          <w:rFonts w:eastAsia="SimHei" w:cs="David"/>
        </w:rPr>
        <w:t xml:space="preserve"> Announcements </w:t>
      </w:r>
      <w:r w:rsidRPr="00ED2EE1">
        <w:t xml:space="preserve">frequently to stay current with course </w:t>
      </w:r>
      <w:r w:rsidR="00B73A8E">
        <w:t>updates</w:t>
      </w:r>
      <w:r>
        <w:t xml:space="preserve">. </w:t>
      </w:r>
    </w:p>
    <w:p w:rsidR="00800839" w:rsidRDefault="00C01A47" w:rsidP="00933901">
      <w:pPr>
        <w:rPr>
          <w:rFonts w:eastAsia="SimHei" w:cs="David"/>
        </w:rPr>
      </w:pPr>
      <w:r>
        <w:rPr>
          <w:rFonts w:eastAsia="SimHei" w:cs="David"/>
          <w:b/>
        </w:rPr>
        <w:lastRenderedPageBreak/>
        <w:t>7</w:t>
      </w:r>
      <w:r w:rsidR="00A7242E">
        <w:rPr>
          <w:b/>
          <w:bCs/>
        </w:rPr>
        <w:t>)</w:t>
      </w:r>
      <w:r w:rsidR="00800839" w:rsidRPr="00FB1790">
        <w:rPr>
          <w:rFonts w:eastAsia="SimHei" w:cs="David"/>
          <w:b/>
        </w:rPr>
        <w:t xml:space="preserve"> Virtual Classroom Citizenship</w:t>
      </w:r>
      <w:r w:rsidR="009E6E03">
        <w:rPr>
          <w:rFonts w:eastAsia="SimHei" w:cs="David"/>
          <w:b/>
        </w:rPr>
        <w:t xml:space="preserve">: </w:t>
      </w:r>
      <w:r w:rsidR="00800839" w:rsidRPr="00FB1790">
        <w:rPr>
          <w:rFonts w:eastAsia="SimHei" w:cs="David"/>
        </w:rPr>
        <w:t xml:space="preserve">The same guidelines that apply to traditional classes should be observed in the virtual classroom environment. Please use proper </w:t>
      </w:r>
      <w:r w:rsidR="00800839" w:rsidRPr="00FB1790">
        <w:rPr>
          <w:rFonts w:eastAsia="SimHei" w:cs="David"/>
          <w:i/>
        </w:rPr>
        <w:t>netiquette</w:t>
      </w:r>
      <w:r w:rsidR="00800839" w:rsidRPr="00FB1790">
        <w:rPr>
          <w:rFonts w:eastAsia="SimHei" w:cs="David"/>
        </w:rPr>
        <w:t xml:space="preserve"> when interacting with class members and the professor. </w:t>
      </w:r>
      <w:r w:rsidR="00D036C1">
        <w:rPr>
          <w:rFonts w:eastAsia="SimHei" w:cs="David"/>
        </w:rPr>
        <w:t xml:space="preserve">I absolutely will not tolerate sexism, racism, misogyny, anti-Semitism, militant nativism (anti-immigrant), bigotry, bullying or other forms of harassment in my classroom. Students who have </w:t>
      </w:r>
      <w:r w:rsidR="006A4287">
        <w:rPr>
          <w:rFonts w:eastAsia="SimHei" w:cs="David"/>
        </w:rPr>
        <w:t xml:space="preserve">witnessed or </w:t>
      </w:r>
      <w:r w:rsidR="00D036C1">
        <w:rPr>
          <w:rFonts w:eastAsia="SimHei" w:cs="David"/>
        </w:rPr>
        <w:t xml:space="preserve">experienced any forms of discrimination or hatred are encouraged to contact me and we will determine an appropriate response </w:t>
      </w:r>
      <w:hyperlink r:id="rId16" w:history="1">
        <w:r w:rsidR="00D036C1" w:rsidRPr="00514F80">
          <w:rPr>
            <w:rStyle w:val="Hyperlink"/>
            <w:rFonts w:eastAsia="SimHei" w:cs="David"/>
          </w:rPr>
          <w:t>jamie.johnson@unt.edu</w:t>
        </w:r>
      </w:hyperlink>
      <w:r w:rsidR="00D036C1">
        <w:rPr>
          <w:rFonts w:eastAsia="SimHei" w:cs="David"/>
        </w:rPr>
        <w:t xml:space="preserve"> .  </w:t>
      </w:r>
    </w:p>
    <w:p w:rsidR="009E6E03" w:rsidRDefault="00D036C1" w:rsidP="00D036C1">
      <w:pPr>
        <w:rPr>
          <w:rFonts w:eastAsia="SimHei" w:cs="David"/>
        </w:rPr>
      </w:pPr>
      <w:r>
        <w:rPr>
          <w:rFonts w:eastAsia="SimHei" w:cs="David"/>
          <w:b/>
        </w:rPr>
        <w:t>8</w:t>
      </w:r>
      <w:r w:rsidR="00A7242E">
        <w:rPr>
          <w:b/>
          <w:bCs/>
        </w:rPr>
        <w:t>)</w:t>
      </w:r>
      <w:r w:rsidR="00800839" w:rsidRPr="00FB1790">
        <w:rPr>
          <w:rFonts w:eastAsia="SimHei" w:cs="David"/>
          <w:b/>
        </w:rPr>
        <w:t xml:space="preserve"> Copyright Notice</w:t>
      </w:r>
      <w:r w:rsidR="009E6E03">
        <w:rPr>
          <w:rFonts w:eastAsia="SimHei" w:cs="David"/>
          <w:b/>
        </w:rPr>
        <w:t xml:space="preserve">: </w:t>
      </w:r>
      <w:r w:rsidR="00B73A8E" w:rsidRPr="00B73A8E">
        <w:rPr>
          <w:rFonts w:eastAsia="SimHei" w:cs="David"/>
        </w:rPr>
        <w:t>M</w:t>
      </w:r>
      <w:r w:rsidR="00800839" w:rsidRPr="00FB1790">
        <w:rPr>
          <w:rFonts w:eastAsia="SimHei" w:cs="David"/>
        </w:rPr>
        <w:t xml:space="preserve">aterials on this course </w:t>
      </w:r>
      <w:r w:rsidR="00933901" w:rsidRPr="00FB1790">
        <w:rPr>
          <w:rFonts w:eastAsia="SimHei" w:cs="David"/>
        </w:rPr>
        <w:t>Website</w:t>
      </w:r>
      <w:r w:rsidR="00800839" w:rsidRPr="00FB1790">
        <w:rPr>
          <w:rFonts w:eastAsia="SimHei" w:cs="David"/>
        </w:rPr>
        <w:t xml:space="preserv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w:t>
      </w:r>
      <w:r w:rsidR="0003655A">
        <w:rPr>
          <w:rFonts w:eastAsia="SimHei" w:cs="David"/>
        </w:rPr>
        <w:t xml:space="preserve">You MUST use proper </w:t>
      </w:r>
      <w:proofErr w:type="spellStart"/>
      <w:r w:rsidR="0003655A">
        <w:rPr>
          <w:rFonts w:eastAsia="SimHei" w:cs="David"/>
        </w:rPr>
        <w:t>citation</w:t>
      </w:r>
      <w:r w:rsidR="00B73A8E">
        <w:rPr>
          <w:rFonts w:eastAsia="SimHei" w:cs="David"/>
        </w:rPr>
        <w:t>s</w:t>
      </w:r>
      <w:r w:rsidR="0003655A">
        <w:rPr>
          <w:rFonts w:eastAsia="SimHei" w:cs="David"/>
        </w:rPr>
        <w:t>when</w:t>
      </w:r>
      <w:proofErr w:type="spellEnd"/>
      <w:r w:rsidR="0003655A">
        <w:rPr>
          <w:rFonts w:eastAsia="SimHei" w:cs="David"/>
        </w:rPr>
        <w:t xml:space="preserve"> </w:t>
      </w:r>
      <w:r w:rsidR="00B73A8E">
        <w:rPr>
          <w:rFonts w:eastAsia="SimHei" w:cs="David"/>
        </w:rPr>
        <w:t>using</w:t>
      </w:r>
      <w:r w:rsidR="0003655A">
        <w:rPr>
          <w:rFonts w:eastAsia="SimHei" w:cs="David"/>
        </w:rPr>
        <w:t xml:space="preserve"> material presented in the course, the textbook, or the films.</w:t>
      </w:r>
    </w:p>
    <w:p w:rsidR="00D036C1" w:rsidRDefault="00D036C1" w:rsidP="00D036C1">
      <w:pPr>
        <w:rPr>
          <w:rFonts w:eastAsia="SimHei" w:cs="David"/>
        </w:rPr>
      </w:pPr>
      <w:r>
        <w:rPr>
          <w:rFonts w:eastAsia="SimHei" w:cs="David"/>
          <w:b/>
        </w:rPr>
        <w:t>9</w:t>
      </w:r>
      <w:r w:rsidR="00A7242E">
        <w:rPr>
          <w:b/>
          <w:bCs/>
        </w:rPr>
        <w:t>)</w:t>
      </w:r>
      <w:r w:rsidRPr="00FB1790">
        <w:rPr>
          <w:rFonts w:eastAsia="SimHei" w:cs="David"/>
          <w:b/>
        </w:rPr>
        <w:t xml:space="preserve"> </w:t>
      </w:r>
      <w:r>
        <w:rPr>
          <w:rFonts w:eastAsia="SimHei" w:cs="David"/>
          <w:b/>
        </w:rPr>
        <w:t xml:space="preserve">Important Registrar Dates, Drops, and Withdraws: </w:t>
      </w:r>
      <w:r>
        <w:rPr>
          <w:rFonts w:eastAsia="SimHei" w:cs="David"/>
        </w:rPr>
        <w:t xml:space="preserve">You are responsible for your timely admission, registration, payment, and withdraws/drops. </w:t>
      </w:r>
      <w:r w:rsidRPr="00FB1790">
        <w:rPr>
          <w:rFonts w:eastAsia="SimHei" w:cs="David"/>
        </w:rPr>
        <w:t xml:space="preserve">Withdrawing from a course is a formal procedure that the student must initiate. I cannot do it for you. If you simply stop attending and do not withdraw, you will receive a performance grade, usually an “F.” </w:t>
      </w:r>
    </w:p>
    <w:p w:rsidR="000B51C4" w:rsidRDefault="00D036C1" w:rsidP="00D036C1">
      <w:pPr>
        <w:rPr>
          <w:rFonts w:eastAsia="SimHei" w:cs="David"/>
        </w:rPr>
      </w:pPr>
      <w:r>
        <w:rPr>
          <w:rFonts w:eastAsia="SimHei" w:cs="David"/>
        </w:rPr>
        <w:t xml:space="preserve">Here is the </w:t>
      </w:r>
      <w:r w:rsidR="00B73A8E">
        <w:rPr>
          <w:rFonts w:eastAsia="SimHei" w:cs="David"/>
        </w:rPr>
        <w:t>2</w:t>
      </w:r>
      <w:r>
        <w:rPr>
          <w:rFonts w:eastAsia="SimHei" w:cs="David"/>
        </w:rPr>
        <w:t>018</w:t>
      </w:r>
      <w:r w:rsidR="00B73A8E">
        <w:rPr>
          <w:rFonts w:eastAsia="SimHei" w:cs="David"/>
        </w:rPr>
        <w:t>-2019</w:t>
      </w:r>
      <w:r>
        <w:rPr>
          <w:rFonts w:eastAsia="SimHei" w:cs="David"/>
        </w:rPr>
        <w:t xml:space="preserve"> Registration Guide and Important Registration Dates:  </w:t>
      </w:r>
      <w:r w:rsidR="00B73A8E" w:rsidRPr="00B73A8E">
        <w:rPr>
          <w:rStyle w:val="Hyperlink"/>
          <w:rFonts w:eastAsia="SimHei" w:cs="David"/>
        </w:rPr>
        <w:t>https://registrar.unt.edu/registration/fall-registration-guide</w:t>
      </w:r>
    </w:p>
    <w:p w:rsidR="00D036C1" w:rsidRDefault="00D036C1" w:rsidP="00D036C1">
      <w:pPr>
        <w:jc w:val="center"/>
        <w:rPr>
          <w:rFonts w:eastAsia="SimHei" w:cs="David"/>
        </w:rPr>
      </w:pPr>
      <w:r w:rsidRPr="007B769E">
        <w:rPr>
          <w:rFonts w:eastAsia="SimHei" w:cs="David"/>
          <w:b/>
          <w:u w:val="single"/>
        </w:rPr>
        <w:t>UNIVERSITY POLICIES</w:t>
      </w:r>
    </w:p>
    <w:p w:rsidR="007B769E" w:rsidRDefault="00D036C1" w:rsidP="00933901">
      <w:pPr>
        <w:rPr>
          <w:rFonts w:eastAsia="SimHei" w:cs="David"/>
          <w:b/>
        </w:rPr>
      </w:pPr>
      <w:r>
        <w:rPr>
          <w:rFonts w:eastAsia="SimHei" w:cs="David"/>
          <w:b/>
        </w:rPr>
        <w:t>1</w:t>
      </w:r>
      <w:r w:rsidR="00A7242E">
        <w:rPr>
          <w:b/>
          <w:bCs/>
        </w:rPr>
        <w:t>)</w:t>
      </w:r>
      <w:r w:rsidR="007B769E" w:rsidRPr="00FB1790">
        <w:rPr>
          <w:rFonts w:eastAsia="SimHei" w:cs="David"/>
          <w:b/>
        </w:rPr>
        <w:t xml:space="preserve"> Academic </w:t>
      </w:r>
      <w:r w:rsidR="007B769E">
        <w:rPr>
          <w:rFonts w:eastAsia="SimHei" w:cs="David"/>
          <w:b/>
        </w:rPr>
        <w:t xml:space="preserve">Integrity: </w:t>
      </w:r>
    </w:p>
    <w:p w:rsidR="007B769E" w:rsidRDefault="007B769E" w:rsidP="00933901">
      <w:r>
        <w:rPr>
          <w:rFonts w:eastAsia="SimHei" w:cs="David"/>
          <w:b/>
        </w:rPr>
        <w:t xml:space="preserve">Papers: </w:t>
      </w:r>
      <w:r>
        <w:t xml:space="preserve">Cite your sources! </w:t>
      </w:r>
      <w:r>
        <w:rPr>
          <w:rFonts w:eastAsia="SimHei" w:cs="David"/>
        </w:rPr>
        <w:t xml:space="preserve">This cannot be stressed enough. </w:t>
      </w:r>
      <w:r>
        <w:t>You will be provided with a citation guide within the “Assignments” section which can help you with citations. Th</w:t>
      </w:r>
      <w:r w:rsidR="00B73A8E">
        <w:t xml:space="preserve">ere are also resources provided in </w:t>
      </w:r>
      <w:r w:rsidR="00B73A8E">
        <w:rPr>
          <w:rFonts w:eastAsia="SimHei" w:cs="David"/>
        </w:rPr>
        <w:t>Anthropology Subject Guide</w:t>
      </w:r>
      <w:r w:rsidR="00B73A8E">
        <w:rPr>
          <w:rFonts w:eastAsia="SimHei" w:cs="David"/>
        </w:rPr>
        <w:t>, located off the UNT Library Homepage AND</w:t>
      </w:r>
      <w:r w:rsidR="00B73A8E">
        <w:rPr>
          <w:rFonts w:eastAsia="SimHei" w:cs="David"/>
        </w:rPr>
        <w:t xml:space="preserve"> </w:t>
      </w:r>
      <w:r>
        <w:t xml:space="preserve">under the UNT Writing </w:t>
      </w:r>
      <w:r w:rsidR="00B73A8E">
        <w:t>Lab</w:t>
      </w:r>
      <w:r>
        <w:t xml:space="preserve"> link, below. Students found plagiarizing their own or others’ materials (incl. </w:t>
      </w:r>
      <w:r w:rsidR="00B73A8E">
        <w:t>Canvas</w:t>
      </w:r>
      <w:r>
        <w:t xml:space="preserve">, the textbook, </w:t>
      </w:r>
      <w:r w:rsidR="00B73A8E">
        <w:t xml:space="preserve">other books, journal </w:t>
      </w:r>
      <w:r>
        <w:t>articles, online resources, etc</w:t>
      </w:r>
      <w:r w:rsidR="00B73A8E">
        <w:t>.</w:t>
      </w:r>
      <w:r>
        <w:t>), will first be given an opportunity to explain themselves. If it is determined that the student unknowingly copied work without giving proper credit, that student will be given the opportunity to re-write their assignment. All make-up work deadlines apply. If it is determined that the student knowingly copied work without giving proper credit, that student will be given a ‘0’ (‘F’) for that assignment and their</w:t>
      </w:r>
      <w:r w:rsidR="00B73A8E">
        <w:t xml:space="preserve"> previous/future</w:t>
      </w:r>
      <w:r>
        <w:t xml:space="preserve"> work may be subject to additional scrutiny.</w:t>
      </w:r>
    </w:p>
    <w:p w:rsidR="007B769E" w:rsidRPr="007B769E" w:rsidRDefault="00B73A8E" w:rsidP="00933901">
      <w:pPr>
        <w:rPr>
          <w:rFonts w:eastAsia="SimHei" w:cs="David"/>
          <w:b/>
        </w:rPr>
      </w:pPr>
      <w:r>
        <w:rPr>
          <w:b/>
        </w:rPr>
        <w:t>Assignments</w:t>
      </w:r>
      <w:r w:rsidR="007B769E" w:rsidRPr="007B769E">
        <w:rPr>
          <w:b/>
        </w:rPr>
        <w:t xml:space="preserve"> and </w:t>
      </w:r>
      <w:r>
        <w:rPr>
          <w:b/>
        </w:rPr>
        <w:t>Tests</w:t>
      </w:r>
      <w:r w:rsidR="007B769E" w:rsidRPr="007B769E">
        <w:rPr>
          <w:b/>
        </w:rPr>
        <w:t>:</w:t>
      </w:r>
      <w:r w:rsidR="007B769E">
        <w:t xml:space="preserve">  </w:t>
      </w:r>
      <w:r w:rsidR="007B769E">
        <w:rPr>
          <w:rFonts w:eastAsia="SimHei" w:cs="David"/>
          <w:b/>
        </w:rPr>
        <w:t xml:space="preserve">ONLINE </w:t>
      </w:r>
      <w:r>
        <w:rPr>
          <w:rFonts w:eastAsia="SimHei" w:cs="David"/>
          <w:b/>
        </w:rPr>
        <w:t>ASSIGNMENTS M</w:t>
      </w:r>
      <w:r>
        <w:rPr>
          <w:rFonts w:eastAsia="SimHei" w:cs="David"/>
          <w:b/>
        </w:rPr>
        <w:t xml:space="preserve">UST </w:t>
      </w:r>
      <w:r>
        <w:rPr>
          <w:rFonts w:eastAsia="SimHei" w:cs="David"/>
          <w:b/>
        </w:rPr>
        <w:t xml:space="preserve">be ORIGINAL. </w:t>
      </w:r>
      <w:r w:rsidR="007B769E">
        <w:rPr>
          <w:rFonts w:eastAsia="SimHei" w:cs="David"/>
          <w:b/>
        </w:rPr>
        <w:t xml:space="preserve">TESTS ARE NOT “OPEN BOOK” AND MUST BE COMPLETED ALONE. </w:t>
      </w:r>
      <w:r w:rsidR="007B769E" w:rsidRPr="00FB1790">
        <w:rPr>
          <w:rFonts w:cs="Times New Roman"/>
          <w:bCs/>
        </w:rPr>
        <w:t xml:space="preserve">The Department of Anthropology does not tolerate plagiarism, cheating, or </w:t>
      </w:r>
      <w:r w:rsidR="007B769E">
        <w:rPr>
          <w:rFonts w:cs="Times New Roman"/>
          <w:bCs/>
        </w:rPr>
        <w:t>collusion (</w:t>
      </w:r>
      <w:r w:rsidR="007B769E" w:rsidRPr="00FB1790">
        <w:rPr>
          <w:rFonts w:cs="Times New Roman"/>
          <w:bCs/>
        </w:rPr>
        <w:t>helping others to cheat</w:t>
      </w:r>
      <w:r w:rsidR="007B769E">
        <w:rPr>
          <w:rFonts w:cs="Times New Roman"/>
          <w:bCs/>
        </w:rPr>
        <w:t>)</w:t>
      </w:r>
      <w:r w:rsidR="007B769E" w:rsidRPr="00FB1790">
        <w:rPr>
          <w:rFonts w:cs="Times New Roman"/>
          <w:bCs/>
        </w:rPr>
        <w:t>. Students suspected of any of these will be provided the opportunity for a hearing; a guilty finding will merit an automatic “F” in the course. For information on the University’s policies regarding academic integrity and dishonesty, see the UNT Center for Student Rights and Responsibilities,</w:t>
      </w:r>
      <w:r w:rsidR="007B769E">
        <w:rPr>
          <w:rFonts w:cs="Times New Roman"/>
          <w:bCs/>
        </w:rPr>
        <w:t xml:space="preserve"> and especially the Student Code of Conduct</w:t>
      </w:r>
      <w:r w:rsidR="007B769E" w:rsidRPr="00FB1790">
        <w:rPr>
          <w:rFonts w:cs="Times New Roman"/>
          <w:bCs/>
        </w:rPr>
        <w:t xml:space="preserve"> </w:t>
      </w:r>
      <w:hyperlink r:id="rId17" w:history="1">
        <w:r w:rsidR="007B769E" w:rsidRPr="00FB1790">
          <w:rPr>
            <w:rStyle w:val="Hyperlink"/>
            <w:rFonts w:cs="Times New Roman"/>
            <w:bCs/>
          </w:rPr>
          <w:t>http://www.unt.edu/csrr/</w:t>
        </w:r>
      </w:hyperlink>
      <w:r w:rsidR="007B769E" w:rsidRPr="00FB1790">
        <w:rPr>
          <w:rFonts w:cs="Times New Roman"/>
          <w:bCs/>
        </w:rPr>
        <w:t xml:space="preserve">. </w:t>
      </w:r>
    </w:p>
    <w:p w:rsidR="00D036C1" w:rsidRDefault="00D036C1" w:rsidP="00933901">
      <w:pPr>
        <w:rPr>
          <w:rFonts w:ascii="Calibri" w:eastAsia="Calibri" w:hAnsi="Calibri" w:cs="Times New Roman"/>
          <w:b/>
        </w:rPr>
      </w:pPr>
      <w:r>
        <w:rPr>
          <w:rFonts w:eastAsia="SimHei" w:cs="David"/>
          <w:b/>
        </w:rPr>
        <w:t>2</w:t>
      </w:r>
      <w:r w:rsidR="00A7242E">
        <w:rPr>
          <w:b/>
          <w:bCs/>
        </w:rPr>
        <w:t>)</w:t>
      </w:r>
      <w:r w:rsidRPr="00FB1790">
        <w:rPr>
          <w:rFonts w:eastAsia="SimHei" w:cs="David"/>
          <w:b/>
        </w:rPr>
        <w:t xml:space="preserve"> Impor</w:t>
      </w:r>
      <w:r>
        <w:rPr>
          <w:rFonts w:eastAsia="SimHei" w:cs="David"/>
          <w:b/>
        </w:rPr>
        <w:t>ta</w:t>
      </w:r>
      <w:r w:rsidRPr="00FB1790">
        <w:rPr>
          <w:rFonts w:eastAsia="SimHei" w:cs="David"/>
          <w:b/>
        </w:rPr>
        <w:t xml:space="preserve">nt Notice for F-1 Students </w:t>
      </w:r>
      <w:r>
        <w:rPr>
          <w:rFonts w:eastAsia="SimHei" w:cs="David"/>
          <w:b/>
        </w:rPr>
        <w:t>Ta</w:t>
      </w:r>
      <w:r w:rsidRPr="00FB1790">
        <w:rPr>
          <w:rFonts w:eastAsia="SimHei" w:cs="David"/>
          <w:b/>
        </w:rPr>
        <w:t>king Dis</w:t>
      </w:r>
      <w:r>
        <w:rPr>
          <w:rFonts w:eastAsia="SimHei" w:cs="David"/>
          <w:b/>
        </w:rPr>
        <w:t>ta</w:t>
      </w:r>
      <w:r w:rsidRPr="00FB1790">
        <w:rPr>
          <w:rFonts w:eastAsia="SimHei" w:cs="David"/>
          <w:b/>
        </w:rPr>
        <w:t xml:space="preserve">nce Education Courses: </w:t>
      </w:r>
      <w:r w:rsidRPr="00FB1790">
        <w:rPr>
          <w:rFonts w:eastAsia="SimHei" w:cs="David"/>
        </w:rPr>
        <w:t xml:space="preserve">For F–1 students enrolled in classes for credit or classroom hours, no more than the equivalent of one class or three credits per </w:t>
      </w:r>
      <w:r w:rsidRPr="00FB1790">
        <w:rPr>
          <w:rFonts w:eastAsia="SimHei" w:cs="David"/>
        </w:rPr>
        <w:lastRenderedPageBreak/>
        <w:t xml:space="preserve">session, term, semester, trimester, or quarter may be counted toward the full course of study requirement if the class is </w:t>
      </w:r>
      <w:r>
        <w:rPr>
          <w:rFonts w:eastAsia="SimHei" w:cs="David"/>
        </w:rPr>
        <w:t>ta</w:t>
      </w:r>
      <w:r w:rsidRPr="00FB1790">
        <w:rPr>
          <w:rFonts w:eastAsia="SimHei" w:cs="David"/>
        </w:rPr>
        <w:t>ken online or through dis</w:t>
      </w:r>
      <w:r>
        <w:rPr>
          <w:rFonts w:eastAsia="SimHei" w:cs="David"/>
        </w:rPr>
        <w:t>ta</w:t>
      </w:r>
      <w:r w:rsidRPr="00FB1790">
        <w:rPr>
          <w:rFonts w:eastAsia="SimHei" w:cs="David"/>
        </w:rPr>
        <w:t xml:space="preserve">nce education and does not require the student's physical attendance for classes, </w:t>
      </w:r>
      <w:r>
        <w:rPr>
          <w:rFonts w:eastAsia="SimHei" w:cs="David"/>
        </w:rPr>
        <w:t>exam</w:t>
      </w:r>
      <w:r w:rsidRPr="00FB1790">
        <w:rPr>
          <w:rFonts w:eastAsia="SimHei" w:cs="David"/>
        </w:rPr>
        <w:t>ination</w:t>
      </w:r>
      <w:r w:rsidR="00BD49F9">
        <w:rPr>
          <w:rFonts w:eastAsia="SimHei" w:cs="David"/>
        </w:rPr>
        <w:t>,</w:t>
      </w:r>
      <w:r w:rsidRPr="00FB1790">
        <w:rPr>
          <w:rFonts w:eastAsia="SimHei" w:cs="David"/>
        </w:rPr>
        <w:t xml:space="preserve"> or other purposes integral to completion of the class. An online or dis</w:t>
      </w:r>
      <w:r>
        <w:rPr>
          <w:rFonts w:eastAsia="SimHei" w:cs="David"/>
        </w:rPr>
        <w:t>ta</w:t>
      </w:r>
      <w:r w:rsidRPr="00FB1790">
        <w:rPr>
          <w:rFonts w:eastAsia="SimHei" w:cs="David"/>
        </w:rPr>
        <w:t xml:space="preserve">nce education course is </w:t>
      </w:r>
      <w:r w:rsidR="00BD49F9">
        <w:rPr>
          <w:rFonts w:eastAsia="SimHei" w:cs="David"/>
        </w:rPr>
        <w:t>one</w:t>
      </w:r>
      <w:r w:rsidRPr="00FB1790">
        <w:rPr>
          <w:rFonts w:eastAsia="SimHei" w:cs="David"/>
        </w:rPr>
        <w:t xml:space="preserve"> that is offered principally through the use of television, audio, or computer transmission including open broadcast, closed circuit, cable, microwave, or satellite, audio conferencing, or computer conferencing. If the F–1 student's course of study is a language study program, no online or dis</w:t>
      </w:r>
      <w:r>
        <w:rPr>
          <w:rFonts w:eastAsia="SimHei" w:cs="David"/>
        </w:rPr>
        <w:t>ta</w:t>
      </w:r>
      <w:r w:rsidRPr="00FB1790">
        <w:rPr>
          <w:rFonts w:eastAsia="SimHei" w:cs="David"/>
        </w:rPr>
        <w:t xml:space="preserve">nce education classes may be considered </w:t>
      </w:r>
      <w:r w:rsidR="00BD49F9">
        <w:rPr>
          <w:rFonts w:eastAsia="SimHei" w:cs="David"/>
        </w:rPr>
        <w:t>t</w:t>
      </w:r>
      <w:r w:rsidRPr="00FB1790">
        <w:rPr>
          <w:rFonts w:eastAsia="SimHei" w:cs="David"/>
        </w:rPr>
        <w:t>oward a student's full course of study requirement.</w:t>
      </w:r>
      <w:r w:rsidRPr="00676909">
        <w:rPr>
          <w:rFonts w:ascii="Calibri" w:eastAsia="Calibri" w:hAnsi="Calibri" w:cs="Times New Roman"/>
          <w:b/>
        </w:rPr>
        <w:t xml:space="preserve"> </w:t>
      </w:r>
      <w:r w:rsidR="00BD49F9">
        <w:rPr>
          <w:rFonts w:ascii="Calibri" w:eastAsia="Calibri" w:hAnsi="Calibri" w:cs="Times New Roman"/>
          <w:b/>
        </w:rPr>
        <w:t xml:space="preserve">The course instructor reserves the right to scrutinize F-1 student compliance. </w:t>
      </w:r>
    </w:p>
    <w:p w:rsidR="00BB0BC6" w:rsidRDefault="00D036C1" w:rsidP="00933901">
      <w:pPr>
        <w:rPr>
          <w:rFonts w:eastAsia="SimHei" w:cs="David"/>
        </w:rPr>
      </w:pPr>
      <w:r>
        <w:rPr>
          <w:rFonts w:eastAsia="SimHei" w:cs="David"/>
          <w:b/>
        </w:rPr>
        <w:t>3</w:t>
      </w:r>
      <w:r w:rsidR="00A7242E">
        <w:rPr>
          <w:rFonts w:eastAsia="SimHei" w:cs="David"/>
          <w:b/>
        </w:rPr>
        <w:t>)</w:t>
      </w:r>
      <w:r w:rsidR="008F355F">
        <w:rPr>
          <w:rFonts w:eastAsia="SimHei" w:cs="David"/>
          <w:b/>
        </w:rPr>
        <w:t xml:space="preserve"> O</w:t>
      </w:r>
      <w:r w:rsidR="00800839" w:rsidRPr="00FB1790">
        <w:rPr>
          <w:rFonts w:eastAsia="SimHei" w:cs="David"/>
          <w:b/>
        </w:rPr>
        <w:t>DA Policy</w:t>
      </w:r>
      <w:r w:rsidR="00051AE4">
        <w:rPr>
          <w:rFonts w:eastAsia="SimHei" w:cs="David"/>
          <w:b/>
        </w:rPr>
        <w:t xml:space="preserve">: </w:t>
      </w:r>
      <w:r w:rsidR="00800839" w:rsidRPr="00FB1790">
        <w:rPr>
          <w:rFonts w:eastAsia="SimHei" w:cs="David"/>
        </w:rPr>
        <w:t xml:space="preserve">The University of North Texas </w:t>
      </w:r>
      <w:r w:rsidR="0037656E">
        <w:rPr>
          <w:rFonts w:eastAsia="SimHei" w:cs="David"/>
        </w:rPr>
        <w:t xml:space="preserve">and the Department of Anthropology </w:t>
      </w:r>
      <w:r w:rsidR="00800839" w:rsidRPr="00FB1790">
        <w:rPr>
          <w:rFonts w:eastAsia="SimHei" w:cs="David"/>
        </w:rPr>
        <w:t xml:space="preserve">makes reasonable academic accommodation for students with disabilities. </w:t>
      </w:r>
      <w:r w:rsidR="0037656E">
        <w:rPr>
          <w:rFonts w:eastAsia="SimHei" w:cs="David"/>
        </w:rPr>
        <w:t xml:space="preserve">I personally go out of my way for physically and </w:t>
      </w:r>
      <w:r w:rsidR="0037656E" w:rsidRPr="0037656E">
        <w:rPr>
          <w:rFonts w:eastAsia="SimHei" w:cs="David"/>
        </w:rPr>
        <w:t>neuro</w:t>
      </w:r>
      <w:r w:rsidR="0037656E">
        <w:rPr>
          <w:rFonts w:eastAsia="SimHei" w:cs="David"/>
        </w:rPr>
        <w:t xml:space="preserve">-diverse students. </w:t>
      </w:r>
      <w:r w:rsidR="00800839" w:rsidRPr="00FB1790">
        <w:rPr>
          <w:rFonts w:eastAsia="SimHei" w:cs="David"/>
        </w:rPr>
        <w:t xml:space="preserve">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w:t>
      </w:r>
      <w:r w:rsidR="00C84527" w:rsidRPr="00FB1790">
        <w:rPr>
          <w:rFonts w:eastAsia="SimHei" w:cs="David"/>
        </w:rPr>
        <w:t>implemen</w:t>
      </w:r>
      <w:r w:rsidR="00C84527">
        <w:rPr>
          <w:rFonts w:eastAsia="SimHei" w:cs="David"/>
        </w:rPr>
        <w:t>ta</w:t>
      </w:r>
      <w:r w:rsidR="00C84527" w:rsidRPr="00FB1790">
        <w:rPr>
          <w:rFonts w:eastAsia="SimHei" w:cs="David"/>
        </w:rPr>
        <w:t>tion</w:t>
      </w:r>
      <w:r w:rsidR="00800839" w:rsidRPr="00FB1790">
        <w:rPr>
          <w:rFonts w:eastAsia="SimHei" w:cs="David"/>
        </w:rPr>
        <w:t xml:space="preserve">. Note that students must </w:t>
      </w:r>
      <w:r w:rsidR="00C84527" w:rsidRPr="00FB1790">
        <w:rPr>
          <w:rFonts w:eastAsia="SimHei" w:cs="David"/>
        </w:rPr>
        <w:t>ob</w:t>
      </w:r>
      <w:r w:rsidR="00C84527">
        <w:rPr>
          <w:rFonts w:eastAsia="SimHei" w:cs="David"/>
        </w:rPr>
        <w:t>ta</w:t>
      </w:r>
      <w:r w:rsidR="00C84527" w:rsidRPr="00FB1790">
        <w:rPr>
          <w:rFonts w:eastAsia="SimHei" w:cs="David"/>
        </w:rPr>
        <w:t>in</w:t>
      </w:r>
      <w:r w:rsidR="00800839" w:rsidRPr="00FB1790">
        <w:rPr>
          <w:rFonts w:eastAsia="SimHei" w:cs="David"/>
        </w:rPr>
        <w:t xml:space="preserve"> a new letter of accommodation for every semester and must meet with each faculty member prior to </w:t>
      </w:r>
      <w:r w:rsidR="00C84527" w:rsidRPr="00FB1790">
        <w:rPr>
          <w:rFonts w:eastAsia="SimHei" w:cs="David"/>
        </w:rPr>
        <w:t>implemen</w:t>
      </w:r>
      <w:r w:rsidR="00C84527">
        <w:rPr>
          <w:rFonts w:eastAsia="SimHei" w:cs="David"/>
        </w:rPr>
        <w:t>ta</w:t>
      </w:r>
      <w:r w:rsidR="00C84527" w:rsidRPr="00FB1790">
        <w:rPr>
          <w:rFonts w:eastAsia="SimHei" w:cs="David"/>
        </w:rPr>
        <w:t>tion</w:t>
      </w:r>
      <w:r w:rsidR="00800839" w:rsidRPr="00FB1790">
        <w:rPr>
          <w:rFonts w:eastAsia="SimHei" w:cs="David"/>
        </w:rPr>
        <w:t xml:space="preserve"> in each class. For additional information see the Office of Disability Accommodation website at </w:t>
      </w:r>
      <w:hyperlink r:id="rId18" w:history="1">
        <w:r w:rsidR="00BB0BC6" w:rsidRPr="00514F80">
          <w:rPr>
            <w:rStyle w:val="Hyperlink"/>
            <w:rFonts w:eastAsia="SimHei" w:cs="David"/>
          </w:rPr>
          <w:t>http://disability.unt.edu/</w:t>
        </w:r>
      </w:hyperlink>
      <w:r w:rsidR="00BB0BC6">
        <w:rPr>
          <w:rFonts w:eastAsia="SimHei" w:cs="David"/>
        </w:rPr>
        <w:t xml:space="preserve"> </w:t>
      </w:r>
      <w:r w:rsidR="00800839" w:rsidRPr="00FB1790">
        <w:rPr>
          <w:rFonts w:eastAsia="SimHei" w:cs="David"/>
        </w:rPr>
        <w:t xml:space="preserve">. You may also </w:t>
      </w:r>
      <w:r w:rsidR="00C84527" w:rsidRPr="00FB1790">
        <w:rPr>
          <w:rFonts w:eastAsia="SimHei" w:cs="David"/>
        </w:rPr>
        <w:t>con</w:t>
      </w:r>
      <w:r w:rsidR="00C84527">
        <w:rPr>
          <w:rFonts w:eastAsia="SimHei" w:cs="David"/>
        </w:rPr>
        <w:t>ta</w:t>
      </w:r>
      <w:r w:rsidR="00C84527" w:rsidRPr="00FB1790">
        <w:rPr>
          <w:rFonts w:eastAsia="SimHei" w:cs="David"/>
        </w:rPr>
        <w:t>ct</w:t>
      </w:r>
      <w:r w:rsidR="00800839" w:rsidRPr="00FB1790">
        <w:rPr>
          <w:rFonts w:eastAsia="SimHei" w:cs="David"/>
        </w:rPr>
        <w:t xml:space="preserve"> them by phone at 940.565.4323.</w:t>
      </w:r>
    </w:p>
    <w:p w:rsidR="0037656E" w:rsidRDefault="00D036C1" w:rsidP="0037656E">
      <w:pPr>
        <w:rPr>
          <w:rFonts w:ascii="Calibri" w:hAnsi="Calibri"/>
        </w:rPr>
      </w:pPr>
      <w:r>
        <w:rPr>
          <w:rFonts w:ascii="Calibri" w:hAnsi="Calibri"/>
          <w:b/>
        </w:rPr>
        <w:t>4</w:t>
      </w:r>
      <w:r w:rsidR="00A7242E">
        <w:rPr>
          <w:rFonts w:ascii="Calibri" w:hAnsi="Calibri"/>
          <w:b/>
        </w:rPr>
        <w:t>)</w:t>
      </w:r>
      <w:r w:rsidR="0037656E">
        <w:rPr>
          <w:rFonts w:ascii="Calibri" w:hAnsi="Calibri"/>
          <w:b/>
        </w:rPr>
        <w:t xml:space="preserve"> Sexual Discrimination, Harassment and Assault: </w:t>
      </w:r>
      <w:r w:rsidR="0037656E">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rsidR="0037656E" w:rsidRDefault="0037656E" w:rsidP="00933901">
      <w:r>
        <w:t>UNT’s Dean of Students’ website offers a range of on-campus and off-campus resources to help support survivors, depending on their unique needs: </w:t>
      </w:r>
      <w:hyperlink r:id="rId19" w:history="1">
        <w:r>
          <w:rPr>
            <w:rStyle w:val="Hyperlink"/>
            <w:color w:val="0563C1"/>
          </w:rPr>
          <w:t>http://deanofstudents.unt.edu/resources_0</w:t>
        </w:r>
      </w:hyperlink>
      <w:r>
        <w:t xml:space="preserve">.  Renee </w:t>
      </w:r>
      <w:proofErr w:type="spellStart"/>
      <w:r>
        <w:t>LeClaire</w:t>
      </w:r>
      <w:proofErr w:type="spellEnd"/>
      <w:r>
        <w:t xml:space="preserve"> McNamara is UNT’s Student Advocate and she can be reached through e-mail at </w:t>
      </w:r>
      <w:hyperlink r:id="rId20" w:history="1">
        <w:r>
          <w:rPr>
            <w:rStyle w:val="Hyperlink"/>
            <w:color w:val="0563C1"/>
          </w:rPr>
          <w:t>SurvivorAdvocate@unt.edu</w:t>
        </w:r>
      </w:hyperlink>
      <w:r>
        <w:t> or by calling the Dean of Students’ office at 940-565-2648.  You are not alone.  We are here to help.</w:t>
      </w:r>
    </w:p>
    <w:p w:rsidR="00A7242E" w:rsidRDefault="00A7242E" w:rsidP="00A7242E">
      <w:pPr>
        <w:jc w:val="center"/>
        <w:rPr>
          <w:rFonts w:eastAsia="SimHei" w:cs="David"/>
        </w:rPr>
      </w:pPr>
      <w:r w:rsidRPr="007B769E">
        <w:rPr>
          <w:rFonts w:eastAsia="SimHei" w:cs="David"/>
          <w:b/>
          <w:u w:val="single"/>
        </w:rPr>
        <w:t>HELPFUL RESOURCES</w:t>
      </w:r>
    </w:p>
    <w:p w:rsidR="00D036C1" w:rsidRDefault="00A7242E" w:rsidP="00933901">
      <w:pPr>
        <w:rPr>
          <w:rFonts w:eastAsia="SimHei" w:cs="David"/>
        </w:rPr>
      </w:pPr>
      <w:r>
        <w:rPr>
          <w:rFonts w:eastAsia="SimHei" w:cs="David"/>
          <w:b/>
        </w:rPr>
        <w:t>1)</w:t>
      </w:r>
      <w:r w:rsidR="00D036C1">
        <w:rPr>
          <w:rFonts w:eastAsia="SimHei" w:cs="David"/>
          <w:b/>
        </w:rPr>
        <w:t xml:space="preserve"> Veteran Students:</w:t>
      </w:r>
      <w:r w:rsidR="00D036C1">
        <w:rPr>
          <w:rFonts w:eastAsia="SimHei" w:cs="David"/>
        </w:rPr>
        <w:t xml:space="preserve"> For students who are active or retired military, thank you for serving our country! If you </w:t>
      </w:r>
      <w:proofErr w:type="spellStart"/>
      <w:r w:rsidR="00D036C1">
        <w:rPr>
          <w:rFonts w:eastAsia="SimHei" w:cs="David"/>
        </w:rPr>
        <w:t>new</w:t>
      </w:r>
      <w:proofErr w:type="spellEnd"/>
      <w:r w:rsidR="00D036C1">
        <w:rPr>
          <w:rFonts w:eastAsia="SimHei" w:cs="David"/>
        </w:rPr>
        <w:t xml:space="preserve"> or returning to college, UNT has a lively Student Veteran organization, and a number of other campus resources available here: </w:t>
      </w:r>
      <w:hyperlink r:id="rId21" w:history="1">
        <w:r w:rsidR="00D036C1" w:rsidRPr="00514F80">
          <w:rPr>
            <w:rStyle w:val="Hyperlink"/>
            <w:rFonts w:eastAsia="SimHei" w:cs="David"/>
          </w:rPr>
          <w:t>http://studentaffairs.unt.edu/student-veteran-services</w:t>
        </w:r>
      </w:hyperlink>
      <w:r w:rsidR="00D036C1">
        <w:rPr>
          <w:rFonts w:eastAsia="SimHei" w:cs="David"/>
        </w:rPr>
        <w:t xml:space="preserve">   </w:t>
      </w:r>
    </w:p>
    <w:p w:rsidR="000C2176" w:rsidRDefault="00A7242E" w:rsidP="00933901">
      <w:pPr>
        <w:rPr>
          <w:rFonts w:eastAsia="SimHei" w:cs="David"/>
        </w:rPr>
      </w:pPr>
      <w:r>
        <w:rPr>
          <w:rFonts w:eastAsia="SimHei" w:cs="David"/>
          <w:b/>
        </w:rPr>
        <w:t>2)</w:t>
      </w:r>
      <w:r w:rsidR="000C2176" w:rsidRPr="00D036C1">
        <w:rPr>
          <w:rFonts w:eastAsia="SimHei" w:cs="David"/>
          <w:b/>
        </w:rPr>
        <w:t xml:space="preserve"> UNT</w:t>
      </w:r>
      <w:r w:rsidR="000C2176">
        <w:rPr>
          <w:rFonts w:eastAsia="SimHei" w:cs="David"/>
          <w:b/>
        </w:rPr>
        <w:t xml:space="preserve"> Learning Center: </w:t>
      </w:r>
      <w:r w:rsidR="000C2176">
        <w:rPr>
          <w:rFonts w:eastAsia="SimHei" w:cs="David"/>
        </w:rPr>
        <w:t xml:space="preserve">The UNT Learning Center is an AMAZING department filled with AMAZING people – all here to help you, the student, maximize your potential in college and beyond. Not only do they provide us with our Supplemental Instructors, they also offer </w:t>
      </w:r>
      <w:r w:rsidR="000C2176">
        <w:rPr>
          <w:rFonts w:eastAsia="SimHei" w:cs="David"/>
          <w:i/>
        </w:rPr>
        <w:t xml:space="preserve">free of charge </w:t>
      </w:r>
      <w:r w:rsidR="000C2176">
        <w:rPr>
          <w:rFonts w:eastAsia="SimHei" w:cs="David"/>
        </w:rPr>
        <w:t xml:space="preserve">a number of services </w:t>
      </w:r>
      <w:r w:rsidR="000C2176">
        <w:rPr>
          <w:rFonts w:eastAsia="SimHei" w:cs="David"/>
        </w:rPr>
        <w:lastRenderedPageBreak/>
        <w:t>such as tutoring, academic coaching, study and learning workshops, speed reading, campus res</w:t>
      </w:r>
      <w:r w:rsidR="00BB0BC6">
        <w:rPr>
          <w:rFonts w:eastAsia="SimHei" w:cs="David"/>
        </w:rPr>
        <w:t>ources</w:t>
      </w:r>
      <w:r w:rsidR="000C2176">
        <w:rPr>
          <w:rFonts w:eastAsia="SimHei" w:cs="David"/>
        </w:rPr>
        <w:t xml:space="preserve">, and a number of other </w:t>
      </w:r>
      <w:r w:rsidR="00BB0BC6">
        <w:rPr>
          <w:rFonts w:eastAsia="SimHei" w:cs="David"/>
        </w:rPr>
        <w:t xml:space="preserve">academic success-related topics! Check them out here: </w:t>
      </w:r>
      <w:hyperlink r:id="rId22" w:history="1">
        <w:r w:rsidR="00BB0BC6" w:rsidRPr="00514F80">
          <w:rPr>
            <w:rStyle w:val="Hyperlink"/>
            <w:rFonts w:eastAsia="SimHei" w:cs="David"/>
          </w:rPr>
          <w:t>https://learningcenter.unt.edu/</w:t>
        </w:r>
      </w:hyperlink>
      <w:r w:rsidR="00BB0BC6">
        <w:rPr>
          <w:rFonts w:eastAsia="SimHei" w:cs="David"/>
        </w:rPr>
        <w:t xml:space="preserve"> </w:t>
      </w:r>
    </w:p>
    <w:p w:rsidR="00BB0BC6" w:rsidRDefault="00A7242E" w:rsidP="00933901">
      <w:pPr>
        <w:rPr>
          <w:rFonts w:eastAsia="SimHei" w:cs="David"/>
        </w:rPr>
      </w:pPr>
      <w:r>
        <w:rPr>
          <w:rFonts w:eastAsia="SimHei" w:cs="David"/>
          <w:b/>
        </w:rPr>
        <w:t>3)</w:t>
      </w:r>
      <w:r w:rsidR="00BB0BC6" w:rsidRPr="00D036C1">
        <w:rPr>
          <w:rFonts w:eastAsia="SimHei" w:cs="David"/>
          <w:b/>
        </w:rPr>
        <w:t xml:space="preserve"> UNT</w:t>
      </w:r>
      <w:r w:rsidR="00BB0BC6" w:rsidRPr="00BB0BC6">
        <w:rPr>
          <w:rFonts w:eastAsia="SimHei" w:cs="David"/>
          <w:b/>
        </w:rPr>
        <w:t xml:space="preserve"> Writing Lab</w:t>
      </w:r>
      <w:r w:rsidR="00BB0BC6">
        <w:rPr>
          <w:rFonts w:eastAsia="SimHei" w:cs="David"/>
        </w:rPr>
        <w:t xml:space="preserve">: Another AWESOME resource available to students is the UNT Writing Lab. </w:t>
      </w:r>
    </w:p>
    <w:p w:rsidR="00BB0BC6" w:rsidRDefault="00BB0BC6" w:rsidP="00933901">
      <w:pPr>
        <w:rPr>
          <w:rFonts w:eastAsia="SimHei" w:cs="David"/>
        </w:rPr>
      </w:pPr>
      <w:r>
        <w:rPr>
          <w:rFonts w:eastAsia="SimHei" w:cs="David"/>
        </w:rPr>
        <w:t xml:space="preserve">Need a refresher course in academic writing or some quick links for your next paper: </w:t>
      </w:r>
      <w:hyperlink r:id="rId23" w:history="1">
        <w:r w:rsidRPr="00514F80">
          <w:rPr>
            <w:rStyle w:val="Hyperlink"/>
            <w:rFonts w:eastAsia="SimHei" w:cs="David"/>
          </w:rPr>
          <w:t>https://writingcenter.unt.edu/resources</w:t>
        </w:r>
      </w:hyperlink>
    </w:p>
    <w:p w:rsidR="00BB0BC6" w:rsidRDefault="00BB0BC6" w:rsidP="00933901">
      <w:pPr>
        <w:rPr>
          <w:rFonts w:eastAsia="SimHei" w:cs="David"/>
        </w:rPr>
      </w:pPr>
      <w:r>
        <w:rPr>
          <w:rFonts w:eastAsia="SimHei" w:cs="David"/>
        </w:rPr>
        <w:t xml:space="preserve">On-campus and want to attend a workshop to improve your writing skills? </w:t>
      </w:r>
      <w:hyperlink r:id="rId24" w:history="1">
        <w:r w:rsidRPr="00514F80">
          <w:rPr>
            <w:rStyle w:val="Hyperlink"/>
            <w:rFonts w:eastAsia="SimHei" w:cs="David"/>
          </w:rPr>
          <w:t>https://writingcenter.unt.edu/workshops</w:t>
        </w:r>
      </w:hyperlink>
    </w:p>
    <w:p w:rsidR="00A7242E" w:rsidRDefault="00BB0BC6" w:rsidP="00051AE4">
      <w:pPr>
        <w:rPr>
          <w:rFonts w:eastAsia="SimHei" w:cs="David"/>
        </w:rPr>
      </w:pPr>
      <w:r>
        <w:rPr>
          <w:rFonts w:eastAsia="SimHei" w:cs="David"/>
        </w:rPr>
        <w:t xml:space="preserve">Off-campus and struggling with academic paper writing? Check out their online tutoring link here: </w:t>
      </w:r>
      <w:hyperlink r:id="rId25" w:history="1">
        <w:r w:rsidRPr="00514F80">
          <w:rPr>
            <w:rStyle w:val="Hyperlink"/>
            <w:rFonts w:eastAsia="SimHei" w:cs="David"/>
          </w:rPr>
          <w:t>https://writingcenter.unt.edu/online-tutoring</w:t>
        </w:r>
      </w:hyperlink>
      <w:r>
        <w:rPr>
          <w:rFonts w:eastAsia="SimHei" w:cs="David"/>
        </w:rPr>
        <w:t xml:space="preserve"> </w:t>
      </w:r>
    </w:p>
    <w:p w:rsidR="00BB0BC6" w:rsidRDefault="00A7242E" w:rsidP="00051AE4">
      <w:pPr>
        <w:rPr>
          <w:rFonts w:eastAsia="SimHei" w:cs="David"/>
        </w:rPr>
      </w:pPr>
      <w:r>
        <w:rPr>
          <w:rFonts w:eastAsia="SimHei" w:cs="David"/>
          <w:b/>
        </w:rPr>
        <w:t>4)</w:t>
      </w:r>
      <w:r w:rsidR="00BB0BC6">
        <w:rPr>
          <w:rFonts w:eastAsia="SimHei" w:cs="David"/>
          <w:b/>
        </w:rPr>
        <w:t xml:space="preserve"> Life happens! </w:t>
      </w:r>
      <w:r w:rsidR="00BB0BC6">
        <w:rPr>
          <w:rFonts w:eastAsia="SimHei" w:cs="David"/>
        </w:rPr>
        <w:t xml:space="preserve">If you are experiencing a personal or family crisis which is affecting your success as a student here at UNT, please check out the resources here at UNT. </w:t>
      </w:r>
      <w:hyperlink r:id="rId26" w:history="1">
        <w:r w:rsidR="00BB0BC6" w:rsidRPr="00514F80">
          <w:rPr>
            <w:rStyle w:val="Hyperlink"/>
            <w:rFonts w:eastAsia="SimHei" w:cs="David"/>
          </w:rPr>
          <w:t>http://deanofstudents.unt.edu/resources</w:t>
        </w:r>
      </w:hyperlink>
      <w:r w:rsidR="00BB0BC6">
        <w:rPr>
          <w:rFonts w:eastAsia="SimHei" w:cs="David"/>
        </w:rPr>
        <w:t xml:space="preserve"> </w:t>
      </w:r>
    </w:p>
    <w:p w:rsidR="00BB0BC6" w:rsidRDefault="00F316B5" w:rsidP="00051AE4">
      <w:pPr>
        <w:rPr>
          <w:rFonts w:eastAsia="SimHei" w:cs="David"/>
          <w:b/>
        </w:rPr>
      </w:pPr>
      <w:r>
        <w:rPr>
          <w:rFonts w:eastAsia="SimHei" w:cs="David"/>
        </w:rPr>
        <w:t>If you have fallen behind in course work and need help</w:t>
      </w:r>
      <w:r w:rsidR="00BB0BC6">
        <w:rPr>
          <w:rFonts w:eastAsia="SimHei" w:cs="David"/>
        </w:rPr>
        <w:t xml:space="preserve">, </w:t>
      </w:r>
      <w:r w:rsidR="00BB0BC6" w:rsidRPr="00F316B5">
        <w:rPr>
          <w:rFonts w:eastAsia="SimHei" w:cs="David"/>
          <w:b/>
          <w:i/>
        </w:rPr>
        <w:t>please</w:t>
      </w:r>
      <w:r w:rsidR="00BB0BC6">
        <w:rPr>
          <w:rFonts w:eastAsia="SimHei" w:cs="David"/>
        </w:rPr>
        <w:t xml:space="preserve"> do</w:t>
      </w:r>
      <w:r>
        <w:rPr>
          <w:rFonts w:eastAsia="SimHei" w:cs="David"/>
        </w:rPr>
        <w:t xml:space="preserve"> not wait until it is too late!! The sooner you </w:t>
      </w:r>
      <w:r w:rsidR="00BB0BC6">
        <w:rPr>
          <w:rFonts w:eastAsia="SimHei" w:cs="David"/>
        </w:rPr>
        <w:t xml:space="preserve">email me: </w:t>
      </w:r>
      <w:hyperlink r:id="rId27" w:history="1">
        <w:r w:rsidR="00BB0BC6" w:rsidRPr="00514F80">
          <w:rPr>
            <w:rStyle w:val="Hyperlink"/>
            <w:rFonts w:eastAsia="SimHei" w:cs="David"/>
          </w:rPr>
          <w:t>jamie.johnson@unt.edu</w:t>
        </w:r>
      </w:hyperlink>
      <w:r>
        <w:rPr>
          <w:rFonts w:eastAsia="SimHei" w:cs="David"/>
        </w:rPr>
        <w:t xml:space="preserve"> the sooner I can put</w:t>
      </w:r>
      <w:r w:rsidR="00BB0BC6">
        <w:rPr>
          <w:rFonts w:eastAsia="SimHei" w:cs="David"/>
        </w:rPr>
        <w:t xml:space="preserve"> you in touch with the appropriate contacts</w:t>
      </w:r>
      <w:r>
        <w:rPr>
          <w:rFonts w:eastAsia="SimHei" w:cs="David"/>
        </w:rPr>
        <w:t xml:space="preserve"> and get you back on track for the remainder of the course</w:t>
      </w:r>
      <w:r w:rsidR="00BB0BC6">
        <w:rPr>
          <w:rFonts w:eastAsia="SimHei" w:cs="David"/>
        </w:rPr>
        <w:t xml:space="preserve">. </w:t>
      </w:r>
      <w:r w:rsidR="00BB0BC6">
        <w:rPr>
          <w:rFonts w:eastAsia="SimHei" w:cs="David"/>
          <w:b/>
        </w:rPr>
        <w:t xml:space="preserve"> </w:t>
      </w:r>
    </w:p>
    <w:p w:rsidR="004B316E" w:rsidRDefault="004B316E" w:rsidP="00051AE4">
      <w:pPr>
        <w:rPr>
          <w:rFonts w:ascii="Calibri" w:eastAsia="Calibri" w:hAnsi="Calibri" w:cs="Times New Roman"/>
          <w:b/>
        </w:rPr>
      </w:pPr>
    </w:p>
    <w:p w:rsidR="000B51C4" w:rsidRDefault="000B51C4" w:rsidP="00051AE4">
      <w:pPr>
        <w:rPr>
          <w:rFonts w:ascii="Calibri" w:eastAsia="Calibri" w:hAnsi="Calibri" w:cs="Times New Roman"/>
          <w:b/>
        </w:rPr>
      </w:pPr>
      <w:r>
        <w:rPr>
          <w:noProof/>
        </w:rPr>
        <mc:AlternateContent>
          <mc:Choice Requires="wps">
            <w:drawing>
              <wp:anchor distT="0" distB="0" distL="114300" distR="114300" simplePos="0" relativeHeight="251663360" behindDoc="0" locked="0" layoutInCell="1" allowOverlap="1" wp14:anchorId="6C2EFE7B" wp14:editId="61E5A141">
                <wp:simplePos x="0" y="0"/>
                <wp:positionH relativeFrom="margin">
                  <wp:align>right</wp:align>
                </wp:positionH>
                <wp:positionV relativeFrom="paragraph">
                  <wp:posOffset>323215</wp:posOffset>
                </wp:positionV>
                <wp:extent cx="59436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wps:spPr>
                      <wps:txbx>
                        <w:txbxContent>
                          <w:p w:rsidR="000B51C4" w:rsidRPr="000B51C4" w:rsidRDefault="000B51C4" w:rsidP="000B51C4">
                            <w:pPr>
                              <w:jc w:val="center"/>
                              <w:rPr>
                                <w:rFonts w:ascii="Calibri" w:eastAsia="Calibri" w:hAnsi="Calibri"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eastAsia="Calibri" w:hAnsi="Calibri"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HAVE A GREAT SEMESTER!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2EFE7B" id="Text Box 3" o:spid="_x0000_s1027" type="#_x0000_t202" style="position:absolute;margin-left:416.8pt;margin-top:25.45pt;width:468pt;height:2in;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" filled="f" stroked="f">
                <v:textbox style="mso-fit-shape-to-text:t">
                  <w:txbxContent>
                    <w:p w:rsidR="000B51C4" w:rsidRPr="000B51C4" w:rsidRDefault="000B51C4" w:rsidP="000B51C4">
                      <w:pPr>
                        <w:jc w:val="center"/>
                        <w:rPr>
                          <w:rFonts w:ascii="Calibri" w:eastAsia="Calibri" w:hAnsi="Calibri"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eastAsia="Calibri" w:hAnsi="Calibri"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HAVE A GREAT SEMESTER! </w:t>
                      </w:r>
                    </w:p>
                  </w:txbxContent>
                </v:textbox>
                <w10:wrap anchorx="margin"/>
              </v:shape>
            </w:pict>
          </mc:Fallback>
        </mc:AlternateContent>
      </w:r>
    </w:p>
    <w:p w:rsidR="000B51C4" w:rsidRPr="000C6FB2" w:rsidRDefault="000B51C4" w:rsidP="00051AE4">
      <w:pPr>
        <w:rPr>
          <w:rFonts w:ascii="Calibri" w:eastAsia="Calibri" w:hAnsi="Calibri" w:cs="Times New Roman"/>
          <w:b/>
        </w:rPr>
      </w:pPr>
    </w:p>
    <w:sectPr w:rsidR="000B51C4" w:rsidRPr="000C6FB2" w:rsidSect="00EE261F">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C6" w:rsidRDefault="00BB0BC6" w:rsidP="004B316E">
      <w:pPr>
        <w:spacing w:after="0" w:line="240" w:lineRule="auto"/>
      </w:pPr>
      <w:r>
        <w:separator/>
      </w:r>
    </w:p>
  </w:endnote>
  <w:endnote w:type="continuationSeparator" w:id="0">
    <w:p w:rsidR="00BB0BC6" w:rsidRDefault="00BB0BC6" w:rsidP="004B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1" w:usb1="00000000" w:usb2="00000000" w:usb3="00000000" w:csb0="00000020"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C6" w:rsidRDefault="00BB0BC6" w:rsidP="004B316E">
      <w:pPr>
        <w:spacing w:after="0" w:line="240" w:lineRule="auto"/>
      </w:pPr>
      <w:r>
        <w:separator/>
      </w:r>
    </w:p>
  </w:footnote>
  <w:footnote w:type="continuationSeparator" w:id="0">
    <w:p w:rsidR="00BB0BC6" w:rsidRDefault="00BB0BC6" w:rsidP="004B3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2590"/>
      <w:docPartObj>
        <w:docPartGallery w:val="Page Numbers (Top of Page)"/>
        <w:docPartUnique/>
      </w:docPartObj>
    </w:sdtPr>
    <w:sdtEndPr>
      <w:rPr>
        <w:noProof/>
      </w:rPr>
    </w:sdtEndPr>
    <w:sdtContent>
      <w:p w:rsidR="00BB0BC6" w:rsidRDefault="00BB0BC6">
        <w:pPr>
          <w:pStyle w:val="Header"/>
          <w:jc w:val="center"/>
        </w:pPr>
        <w:r>
          <w:fldChar w:fldCharType="begin"/>
        </w:r>
        <w:r>
          <w:instrText xml:space="preserve"> PAGE   \* MERGEFORMAT </w:instrText>
        </w:r>
        <w:r>
          <w:fldChar w:fldCharType="separate"/>
        </w:r>
        <w:r w:rsidR="003D3927">
          <w:rPr>
            <w:noProof/>
          </w:rPr>
          <w:t>9</w:t>
        </w:r>
        <w:r>
          <w:rPr>
            <w:noProof/>
          </w:rPr>
          <w:fldChar w:fldCharType="end"/>
        </w:r>
      </w:p>
    </w:sdtContent>
  </w:sdt>
  <w:p w:rsidR="00BB0BC6" w:rsidRDefault="00BB0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CEA"/>
    <w:multiLevelType w:val="hybridMultilevel"/>
    <w:tmpl w:val="4274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2F7F"/>
    <w:multiLevelType w:val="hybridMultilevel"/>
    <w:tmpl w:val="6FF2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3AC"/>
    <w:multiLevelType w:val="hybridMultilevel"/>
    <w:tmpl w:val="0A0485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5C9374B"/>
    <w:multiLevelType w:val="hybridMultilevel"/>
    <w:tmpl w:val="076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A7F62"/>
    <w:multiLevelType w:val="hybridMultilevel"/>
    <w:tmpl w:val="5B3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7C9F"/>
    <w:multiLevelType w:val="hybridMultilevel"/>
    <w:tmpl w:val="5792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B6C"/>
    <w:multiLevelType w:val="hybridMultilevel"/>
    <w:tmpl w:val="81C6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71DE2"/>
    <w:multiLevelType w:val="hybridMultilevel"/>
    <w:tmpl w:val="2A5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830D8"/>
    <w:multiLevelType w:val="hybridMultilevel"/>
    <w:tmpl w:val="20C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C5D35"/>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54CDC"/>
    <w:multiLevelType w:val="hybridMultilevel"/>
    <w:tmpl w:val="6F4418D0"/>
    <w:lvl w:ilvl="0" w:tplc="35D6D7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3661F2"/>
    <w:multiLevelType w:val="hybridMultilevel"/>
    <w:tmpl w:val="F7423D36"/>
    <w:lvl w:ilvl="0" w:tplc="BB345E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F3C6F29"/>
    <w:multiLevelType w:val="hybridMultilevel"/>
    <w:tmpl w:val="665E86AC"/>
    <w:lvl w:ilvl="0" w:tplc="0BB691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6"/>
  </w:num>
  <w:num w:numId="5">
    <w:abstractNumId w:val="10"/>
  </w:num>
  <w:num w:numId="6">
    <w:abstractNumId w:val="1"/>
  </w:num>
  <w:num w:numId="7">
    <w:abstractNumId w:val="2"/>
  </w:num>
  <w:num w:numId="8">
    <w:abstractNumId w:val="9"/>
  </w:num>
  <w:num w:numId="9">
    <w:abstractNumId w:val="3"/>
  </w:num>
  <w:num w:numId="10">
    <w:abstractNumId w:val="12"/>
  </w:num>
  <w:num w:numId="11">
    <w:abstractNumId w:val="5"/>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1"/>
    <w:rsid w:val="00010A76"/>
    <w:rsid w:val="00012D3B"/>
    <w:rsid w:val="00014A71"/>
    <w:rsid w:val="00025D92"/>
    <w:rsid w:val="0003655A"/>
    <w:rsid w:val="00043F3B"/>
    <w:rsid w:val="00051AE4"/>
    <w:rsid w:val="00060183"/>
    <w:rsid w:val="00093598"/>
    <w:rsid w:val="000B51C4"/>
    <w:rsid w:val="000C2176"/>
    <w:rsid w:val="000C6FB2"/>
    <w:rsid w:val="000D6D90"/>
    <w:rsid w:val="000E40FB"/>
    <w:rsid w:val="000F09A1"/>
    <w:rsid w:val="00100F2A"/>
    <w:rsid w:val="001061C2"/>
    <w:rsid w:val="0014359F"/>
    <w:rsid w:val="001616D2"/>
    <w:rsid w:val="00165E40"/>
    <w:rsid w:val="001752C9"/>
    <w:rsid w:val="0018533B"/>
    <w:rsid w:val="00190123"/>
    <w:rsid w:val="00190282"/>
    <w:rsid w:val="001947BE"/>
    <w:rsid w:val="001A32C1"/>
    <w:rsid w:val="001C4D25"/>
    <w:rsid w:val="001D12AF"/>
    <w:rsid w:val="001D7B93"/>
    <w:rsid w:val="00236A72"/>
    <w:rsid w:val="00242846"/>
    <w:rsid w:val="00260573"/>
    <w:rsid w:val="00267A7A"/>
    <w:rsid w:val="00281DDE"/>
    <w:rsid w:val="002D54F6"/>
    <w:rsid w:val="002D57C4"/>
    <w:rsid w:val="002D77AF"/>
    <w:rsid w:val="002E0716"/>
    <w:rsid w:val="002E30A6"/>
    <w:rsid w:val="00316B4A"/>
    <w:rsid w:val="00341B21"/>
    <w:rsid w:val="003539E1"/>
    <w:rsid w:val="00353EA8"/>
    <w:rsid w:val="0036577C"/>
    <w:rsid w:val="003661F4"/>
    <w:rsid w:val="00373420"/>
    <w:rsid w:val="0037656E"/>
    <w:rsid w:val="003928F8"/>
    <w:rsid w:val="003A2338"/>
    <w:rsid w:val="003A265A"/>
    <w:rsid w:val="003B3833"/>
    <w:rsid w:val="003B5CA6"/>
    <w:rsid w:val="003C4989"/>
    <w:rsid w:val="003C62D4"/>
    <w:rsid w:val="003D3927"/>
    <w:rsid w:val="003E1911"/>
    <w:rsid w:val="00404890"/>
    <w:rsid w:val="0043142F"/>
    <w:rsid w:val="0043198E"/>
    <w:rsid w:val="004523C8"/>
    <w:rsid w:val="004B316E"/>
    <w:rsid w:val="004B5073"/>
    <w:rsid w:val="004B6717"/>
    <w:rsid w:val="004D246D"/>
    <w:rsid w:val="004E0FDD"/>
    <w:rsid w:val="004F2CAA"/>
    <w:rsid w:val="005042CA"/>
    <w:rsid w:val="00504449"/>
    <w:rsid w:val="00513265"/>
    <w:rsid w:val="00527587"/>
    <w:rsid w:val="005310AA"/>
    <w:rsid w:val="00565728"/>
    <w:rsid w:val="005675E9"/>
    <w:rsid w:val="005A1DCF"/>
    <w:rsid w:val="005F12C5"/>
    <w:rsid w:val="005F4A61"/>
    <w:rsid w:val="00600967"/>
    <w:rsid w:val="00611B91"/>
    <w:rsid w:val="0062764B"/>
    <w:rsid w:val="00636656"/>
    <w:rsid w:val="006618EE"/>
    <w:rsid w:val="00676909"/>
    <w:rsid w:val="006A4287"/>
    <w:rsid w:val="006B0042"/>
    <w:rsid w:val="006C50CA"/>
    <w:rsid w:val="006D024E"/>
    <w:rsid w:val="006D7F43"/>
    <w:rsid w:val="006E44A2"/>
    <w:rsid w:val="006E672F"/>
    <w:rsid w:val="00706CC0"/>
    <w:rsid w:val="0071050F"/>
    <w:rsid w:val="00715A0B"/>
    <w:rsid w:val="00750BB8"/>
    <w:rsid w:val="00755232"/>
    <w:rsid w:val="00766C1A"/>
    <w:rsid w:val="007801C7"/>
    <w:rsid w:val="00791B91"/>
    <w:rsid w:val="00794652"/>
    <w:rsid w:val="00795133"/>
    <w:rsid w:val="007973DC"/>
    <w:rsid w:val="007A32AD"/>
    <w:rsid w:val="007B769E"/>
    <w:rsid w:val="007C1DF1"/>
    <w:rsid w:val="007C43F4"/>
    <w:rsid w:val="007C7249"/>
    <w:rsid w:val="007D29CA"/>
    <w:rsid w:val="007D659A"/>
    <w:rsid w:val="007E5D5E"/>
    <w:rsid w:val="007F3404"/>
    <w:rsid w:val="007F655C"/>
    <w:rsid w:val="00800839"/>
    <w:rsid w:val="00842111"/>
    <w:rsid w:val="00843471"/>
    <w:rsid w:val="0085271B"/>
    <w:rsid w:val="0085687C"/>
    <w:rsid w:val="00860D2F"/>
    <w:rsid w:val="00864E39"/>
    <w:rsid w:val="008704AC"/>
    <w:rsid w:val="00893181"/>
    <w:rsid w:val="00893D86"/>
    <w:rsid w:val="00895956"/>
    <w:rsid w:val="008A0A72"/>
    <w:rsid w:val="008E041D"/>
    <w:rsid w:val="008F355F"/>
    <w:rsid w:val="009043A8"/>
    <w:rsid w:val="00925215"/>
    <w:rsid w:val="00933901"/>
    <w:rsid w:val="00942D91"/>
    <w:rsid w:val="00946E6A"/>
    <w:rsid w:val="009609DF"/>
    <w:rsid w:val="00966686"/>
    <w:rsid w:val="00975C5C"/>
    <w:rsid w:val="009A2DFD"/>
    <w:rsid w:val="009A7C99"/>
    <w:rsid w:val="009B427A"/>
    <w:rsid w:val="009D250F"/>
    <w:rsid w:val="009E648D"/>
    <w:rsid w:val="009E6E03"/>
    <w:rsid w:val="00A025F8"/>
    <w:rsid w:val="00A51A36"/>
    <w:rsid w:val="00A668F6"/>
    <w:rsid w:val="00A7242E"/>
    <w:rsid w:val="00A938FC"/>
    <w:rsid w:val="00AA48F4"/>
    <w:rsid w:val="00AC2B77"/>
    <w:rsid w:val="00AE22DD"/>
    <w:rsid w:val="00AE727F"/>
    <w:rsid w:val="00AE7495"/>
    <w:rsid w:val="00B01DD4"/>
    <w:rsid w:val="00B06BC7"/>
    <w:rsid w:val="00B1555B"/>
    <w:rsid w:val="00B15987"/>
    <w:rsid w:val="00B61E69"/>
    <w:rsid w:val="00B63F79"/>
    <w:rsid w:val="00B73A8E"/>
    <w:rsid w:val="00B759A0"/>
    <w:rsid w:val="00B777FA"/>
    <w:rsid w:val="00B84E10"/>
    <w:rsid w:val="00BB021C"/>
    <w:rsid w:val="00BB0BC6"/>
    <w:rsid w:val="00BB2FC3"/>
    <w:rsid w:val="00BB6558"/>
    <w:rsid w:val="00BD49F9"/>
    <w:rsid w:val="00BF37AB"/>
    <w:rsid w:val="00C01A47"/>
    <w:rsid w:val="00C079EF"/>
    <w:rsid w:val="00C136E8"/>
    <w:rsid w:val="00C142A1"/>
    <w:rsid w:val="00C20992"/>
    <w:rsid w:val="00C52BCF"/>
    <w:rsid w:val="00C53615"/>
    <w:rsid w:val="00C714F6"/>
    <w:rsid w:val="00C75AAF"/>
    <w:rsid w:val="00C77431"/>
    <w:rsid w:val="00C8023B"/>
    <w:rsid w:val="00C84527"/>
    <w:rsid w:val="00CA400B"/>
    <w:rsid w:val="00CA75C2"/>
    <w:rsid w:val="00CD547D"/>
    <w:rsid w:val="00CE6F8B"/>
    <w:rsid w:val="00CF1F5B"/>
    <w:rsid w:val="00D036C1"/>
    <w:rsid w:val="00D04733"/>
    <w:rsid w:val="00D15C93"/>
    <w:rsid w:val="00D208A7"/>
    <w:rsid w:val="00D20FF8"/>
    <w:rsid w:val="00D404F9"/>
    <w:rsid w:val="00DA074B"/>
    <w:rsid w:val="00DE7310"/>
    <w:rsid w:val="00DF107A"/>
    <w:rsid w:val="00DF34DB"/>
    <w:rsid w:val="00E03C04"/>
    <w:rsid w:val="00E15C1B"/>
    <w:rsid w:val="00E42B4B"/>
    <w:rsid w:val="00E55049"/>
    <w:rsid w:val="00E57C9B"/>
    <w:rsid w:val="00E77378"/>
    <w:rsid w:val="00E80A5C"/>
    <w:rsid w:val="00E85544"/>
    <w:rsid w:val="00ED0D35"/>
    <w:rsid w:val="00ED2EE1"/>
    <w:rsid w:val="00EE261F"/>
    <w:rsid w:val="00EE7934"/>
    <w:rsid w:val="00EF20B2"/>
    <w:rsid w:val="00F00DA6"/>
    <w:rsid w:val="00F03CC3"/>
    <w:rsid w:val="00F316B5"/>
    <w:rsid w:val="00F34081"/>
    <w:rsid w:val="00F52001"/>
    <w:rsid w:val="00F57714"/>
    <w:rsid w:val="00F87541"/>
    <w:rsid w:val="00F91051"/>
    <w:rsid w:val="00FB1790"/>
    <w:rsid w:val="00FB4BFE"/>
    <w:rsid w:val="00FB4DC0"/>
    <w:rsid w:val="00FE7F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E70A2"/>
  <w15:docId w15:val="{027FC7FA-8B22-43F9-BB3C-449A094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4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31"/>
    <w:rPr>
      <w:color w:val="0000FF" w:themeColor="hyperlink"/>
      <w:u w:val="single"/>
    </w:rPr>
  </w:style>
  <w:style w:type="paragraph" w:styleId="BalloonText">
    <w:name w:val="Balloon Text"/>
    <w:basedOn w:val="Normal"/>
    <w:link w:val="BalloonTextChar"/>
    <w:uiPriority w:val="99"/>
    <w:semiHidden/>
    <w:unhideWhenUsed/>
    <w:rsid w:val="00A5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36"/>
    <w:rPr>
      <w:rFonts w:ascii="Tahoma" w:hAnsi="Tahoma" w:cs="Tahoma"/>
      <w:sz w:val="16"/>
      <w:szCs w:val="16"/>
    </w:rPr>
  </w:style>
  <w:style w:type="paragraph" w:styleId="ListParagraph">
    <w:name w:val="List Paragraph"/>
    <w:basedOn w:val="Normal"/>
    <w:qFormat/>
    <w:rsid w:val="004F2CAA"/>
    <w:pPr>
      <w:ind w:left="720"/>
      <w:contextualSpacing/>
    </w:pPr>
  </w:style>
  <w:style w:type="table" w:styleId="TableGrid">
    <w:name w:val="Table Grid"/>
    <w:basedOn w:val="TableNormal"/>
    <w:uiPriority w:val="39"/>
    <w:rsid w:val="0053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E5D5E"/>
    <w:pPr>
      <w:spacing w:after="0" w:line="240" w:lineRule="auto"/>
      <w:jc w:val="center"/>
    </w:pPr>
    <w:rPr>
      <w:rFonts w:ascii="Times New Roman" w:eastAsia="Calibri" w:hAnsi="Times New Roman" w:cs="Times New Roman"/>
      <w:b/>
      <w:bCs/>
      <w:sz w:val="24"/>
      <w:szCs w:val="24"/>
      <w:u w:val="single"/>
    </w:rPr>
  </w:style>
  <w:style w:type="character" w:customStyle="1" w:styleId="TitleChar">
    <w:name w:val="Title Char"/>
    <w:basedOn w:val="DefaultParagraphFont"/>
    <w:link w:val="Title"/>
    <w:uiPriority w:val="10"/>
    <w:rsid w:val="007E5D5E"/>
    <w:rPr>
      <w:rFonts w:ascii="Times New Roman" w:eastAsia="Calibri" w:hAnsi="Times New Roman" w:cs="Times New Roman"/>
      <w:b/>
      <w:bCs/>
      <w:sz w:val="24"/>
      <w:szCs w:val="24"/>
      <w:u w:val="single"/>
    </w:rPr>
  </w:style>
  <w:style w:type="paragraph" w:styleId="Header">
    <w:name w:val="header"/>
    <w:basedOn w:val="Normal"/>
    <w:link w:val="HeaderChar"/>
    <w:uiPriority w:val="99"/>
    <w:unhideWhenUsed/>
    <w:rsid w:val="004B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16E"/>
  </w:style>
  <w:style w:type="paragraph" w:styleId="Footer">
    <w:name w:val="footer"/>
    <w:basedOn w:val="Normal"/>
    <w:link w:val="FooterChar"/>
    <w:uiPriority w:val="99"/>
    <w:unhideWhenUsed/>
    <w:rsid w:val="004B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16E"/>
  </w:style>
  <w:style w:type="numbering" w:customStyle="1" w:styleId="List31">
    <w:name w:val="List 31"/>
    <w:rsid w:val="0043198E"/>
  </w:style>
  <w:style w:type="character" w:customStyle="1" w:styleId="Heading1Char">
    <w:name w:val="Heading 1 Char"/>
    <w:basedOn w:val="DefaultParagraphFont"/>
    <w:link w:val="Heading1"/>
    <w:uiPriority w:val="9"/>
    <w:rsid w:val="009E648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0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23162">
      <w:bodyDiv w:val="1"/>
      <w:marLeft w:val="0"/>
      <w:marRight w:val="0"/>
      <w:marTop w:val="0"/>
      <w:marBottom w:val="0"/>
      <w:divBdr>
        <w:top w:val="none" w:sz="0" w:space="0" w:color="auto"/>
        <w:left w:val="none" w:sz="0" w:space="0" w:color="auto"/>
        <w:bottom w:val="none" w:sz="0" w:space="0" w:color="auto"/>
        <w:right w:val="none" w:sz="0" w:space="0" w:color="auto"/>
      </w:divBdr>
    </w:div>
    <w:div w:id="584148937">
      <w:bodyDiv w:val="1"/>
      <w:marLeft w:val="0"/>
      <w:marRight w:val="0"/>
      <w:marTop w:val="0"/>
      <w:marBottom w:val="0"/>
      <w:divBdr>
        <w:top w:val="none" w:sz="0" w:space="0" w:color="auto"/>
        <w:left w:val="none" w:sz="0" w:space="0" w:color="auto"/>
        <w:bottom w:val="none" w:sz="0" w:space="0" w:color="auto"/>
        <w:right w:val="none" w:sz="0" w:space="0" w:color="auto"/>
      </w:divBdr>
    </w:div>
    <w:div w:id="616105329">
      <w:bodyDiv w:val="1"/>
      <w:marLeft w:val="0"/>
      <w:marRight w:val="0"/>
      <w:marTop w:val="0"/>
      <w:marBottom w:val="0"/>
      <w:divBdr>
        <w:top w:val="none" w:sz="0" w:space="0" w:color="auto"/>
        <w:left w:val="none" w:sz="0" w:space="0" w:color="auto"/>
        <w:bottom w:val="none" w:sz="0" w:space="0" w:color="auto"/>
        <w:right w:val="none" w:sz="0" w:space="0" w:color="auto"/>
      </w:divBdr>
    </w:div>
    <w:div w:id="727654084">
      <w:bodyDiv w:val="1"/>
      <w:marLeft w:val="0"/>
      <w:marRight w:val="0"/>
      <w:marTop w:val="0"/>
      <w:marBottom w:val="0"/>
      <w:divBdr>
        <w:top w:val="none" w:sz="0" w:space="0" w:color="auto"/>
        <w:left w:val="none" w:sz="0" w:space="0" w:color="auto"/>
        <w:bottom w:val="none" w:sz="0" w:space="0" w:color="auto"/>
        <w:right w:val="none" w:sz="0" w:space="0" w:color="auto"/>
      </w:divBdr>
    </w:div>
    <w:div w:id="969820805">
      <w:bodyDiv w:val="1"/>
      <w:marLeft w:val="0"/>
      <w:marRight w:val="0"/>
      <w:marTop w:val="0"/>
      <w:marBottom w:val="0"/>
      <w:divBdr>
        <w:top w:val="none" w:sz="0" w:space="0" w:color="auto"/>
        <w:left w:val="none" w:sz="0" w:space="0" w:color="auto"/>
        <w:bottom w:val="none" w:sz="0" w:space="0" w:color="auto"/>
        <w:right w:val="none" w:sz="0" w:space="0" w:color="auto"/>
      </w:divBdr>
    </w:div>
    <w:div w:id="1059938611">
      <w:bodyDiv w:val="1"/>
      <w:marLeft w:val="0"/>
      <w:marRight w:val="0"/>
      <w:marTop w:val="0"/>
      <w:marBottom w:val="0"/>
      <w:divBdr>
        <w:top w:val="none" w:sz="0" w:space="0" w:color="auto"/>
        <w:left w:val="none" w:sz="0" w:space="0" w:color="auto"/>
        <w:bottom w:val="none" w:sz="0" w:space="0" w:color="auto"/>
        <w:right w:val="none" w:sz="0" w:space="0" w:color="auto"/>
      </w:divBdr>
    </w:div>
    <w:div w:id="1203832602">
      <w:bodyDiv w:val="1"/>
      <w:marLeft w:val="0"/>
      <w:marRight w:val="0"/>
      <w:marTop w:val="0"/>
      <w:marBottom w:val="0"/>
      <w:divBdr>
        <w:top w:val="none" w:sz="0" w:space="0" w:color="auto"/>
        <w:left w:val="none" w:sz="0" w:space="0" w:color="auto"/>
        <w:bottom w:val="none" w:sz="0" w:space="0" w:color="auto"/>
        <w:right w:val="none" w:sz="0" w:space="0" w:color="auto"/>
      </w:divBdr>
    </w:div>
    <w:div w:id="1216163575">
      <w:bodyDiv w:val="1"/>
      <w:marLeft w:val="0"/>
      <w:marRight w:val="0"/>
      <w:marTop w:val="0"/>
      <w:marBottom w:val="0"/>
      <w:divBdr>
        <w:top w:val="none" w:sz="0" w:space="0" w:color="auto"/>
        <w:left w:val="none" w:sz="0" w:space="0" w:color="auto"/>
        <w:bottom w:val="none" w:sz="0" w:space="0" w:color="auto"/>
        <w:right w:val="none" w:sz="0" w:space="0" w:color="auto"/>
      </w:divBdr>
    </w:div>
    <w:div w:id="1314942018">
      <w:bodyDiv w:val="1"/>
      <w:marLeft w:val="0"/>
      <w:marRight w:val="0"/>
      <w:marTop w:val="0"/>
      <w:marBottom w:val="0"/>
      <w:divBdr>
        <w:top w:val="none" w:sz="0" w:space="0" w:color="auto"/>
        <w:left w:val="none" w:sz="0" w:space="0" w:color="auto"/>
        <w:bottom w:val="none" w:sz="0" w:space="0" w:color="auto"/>
        <w:right w:val="none" w:sz="0" w:space="0" w:color="auto"/>
      </w:divBdr>
    </w:div>
    <w:div w:id="19430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thanySmith2@my.unt.edu" TargetMode="External"/><Relationship Id="rId18" Type="http://schemas.openxmlformats.org/officeDocument/2006/relationships/hyperlink" Target="http://disability.unt.edu/" TargetMode="External"/><Relationship Id="rId26" Type="http://schemas.openxmlformats.org/officeDocument/2006/relationships/hyperlink" Target="http://deanofstudents.unt.edu/resources" TargetMode="External"/><Relationship Id="rId3" Type="http://schemas.openxmlformats.org/officeDocument/2006/relationships/styles" Target="styles.xml"/><Relationship Id="rId21" Type="http://schemas.openxmlformats.org/officeDocument/2006/relationships/hyperlink" Target="http://studentaffairs.unt.edu/student-veteran-services" TargetMode="External"/><Relationship Id="rId7" Type="http://schemas.openxmlformats.org/officeDocument/2006/relationships/endnotes" Target="endnotes.xml"/><Relationship Id="rId12" Type="http://schemas.openxmlformats.org/officeDocument/2006/relationships/hyperlink" Target="mailto:Lindsey.Robertson@unt.edu" TargetMode="External"/><Relationship Id="rId17" Type="http://schemas.openxmlformats.org/officeDocument/2006/relationships/hyperlink" Target="http://www.unt.edu/csrr/" TargetMode="External"/><Relationship Id="rId25" Type="http://schemas.openxmlformats.org/officeDocument/2006/relationships/hyperlink" Target="https://writingcenter.unt.edu/online-tutoring" TargetMode="External"/><Relationship Id="rId2" Type="http://schemas.openxmlformats.org/officeDocument/2006/relationships/numbering" Target="numbering.xml"/><Relationship Id="rId16" Type="http://schemas.openxmlformats.org/officeDocument/2006/relationships/hyperlink" Target="mailto:jamie.johnson@unt.edu" TargetMode="External"/><Relationship Id="rId20" Type="http://schemas.openxmlformats.org/officeDocument/2006/relationships/hyperlink" Target="http://SurvivorAdvocate@un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johnson@unt.edu" TargetMode="External"/><Relationship Id="rId24" Type="http://schemas.openxmlformats.org/officeDocument/2006/relationships/hyperlink" Target="https://writingcenter.unt.edu/workshops" TargetMode="External"/><Relationship Id="rId5" Type="http://schemas.openxmlformats.org/officeDocument/2006/relationships/webSettings" Target="webSettings.xml"/><Relationship Id="rId15" Type="http://schemas.openxmlformats.org/officeDocument/2006/relationships/hyperlink" Target="http://it.unt.edu/helpdesk" TargetMode="External"/><Relationship Id="rId23" Type="http://schemas.openxmlformats.org/officeDocument/2006/relationships/hyperlink" Target="https://writingcenter.unt.edu/resources" TargetMode="External"/><Relationship Id="rId28" Type="http://schemas.openxmlformats.org/officeDocument/2006/relationships/header" Target="header1.xml"/><Relationship Id="rId10" Type="http://schemas.openxmlformats.org/officeDocument/2006/relationships/hyperlink" Target="http://anthropology.unt.edu/dr-doug-henry" TargetMode="External"/><Relationship Id="rId19" Type="http://schemas.openxmlformats.org/officeDocument/2006/relationships/hyperlink" Target="http://deanofstudents.unt.edu/resources_0" TargetMode="External"/><Relationship Id="rId4" Type="http://schemas.openxmlformats.org/officeDocument/2006/relationships/settings" Target="settings.xml"/><Relationship Id="rId9" Type="http://schemas.openxmlformats.org/officeDocument/2006/relationships/hyperlink" Target="https://unt.instructure.com/" TargetMode="External"/><Relationship Id="rId14" Type="http://schemas.openxmlformats.org/officeDocument/2006/relationships/hyperlink" Target="mailto:ShannonCronin@my.unt.edu" TargetMode="External"/><Relationship Id="rId22" Type="http://schemas.openxmlformats.org/officeDocument/2006/relationships/hyperlink" Target="https://learningcenter.unt.edu/" TargetMode="External"/><Relationship Id="rId27" Type="http://schemas.openxmlformats.org/officeDocument/2006/relationships/hyperlink" Target="mailto:jamie.johnson@unt.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6E96-9F99-4DBF-B849-B3FC67CF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Krehbiel</dc:creator>
  <cp:lastModifiedBy>Johnson, Jamie</cp:lastModifiedBy>
  <cp:revision>8</cp:revision>
  <cp:lastPrinted>2014-08-22T22:05:00Z</cp:lastPrinted>
  <dcterms:created xsi:type="dcterms:W3CDTF">2018-08-26T18:59:00Z</dcterms:created>
  <dcterms:modified xsi:type="dcterms:W3CDTF">2018-08-27T03:19:00Z</dcterms:modified>
</cp:coreProperties>
</file>